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0"/>
        <w:gridCol w:w="2946"/>
      </w:tblGrid>
      <w:tr w:rsidR="00C36018" w:rsidRPr="00C36018" w14:paraId="31FD401F" w14:textId="77777777" w:rsidTr="009A1D75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496E41AB" w14:textId="77777777" w:rsidR="00C36018" w:rsidRPr="00C36018" w:rsidRDefault="00C36018" w:rsidP="00C36018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C36018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16"/>
                <w:szCs w:val="16"/>
                <w:lang w:val="en-GB"/>
              </w:rPr>
              <w:t>天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16"/>
                <w:szCs w:val="16"/>
                <w:lang w:val="en-GB" w:eastAsia="en-US"/>
              </w:rPr>
              <w:t>气</w:t>
            </w:r>
            <w:r w:rsidRPr="00C36018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16"/>
                <w:szCs w:val="16"/>
                <w:lang w:val="en-GB" w:eastAsia="en-US"/>
              </w:rPr>
              <w:t>气候</w:t>
            </w:r>
            <w:proofErr w:type="spellEnd"/>
            <w:r w:rsidRPr="00C36018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16"/>
                <w:szCs w:val="16"/>
                <w:lang w:val="en-GB" w:eastAsia="en-US"/>
              </w:rPr>
              <w:t xml:space="preserve"> 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16"/>
                <w:szCs w:val="16"/>
                <w:lang w:val="en-GB" w:eastAsia="en-US"/>
              </w:rPr>
              <w:t>水</w:t>
            </w:r>
          </w:p>
        </w:tc>
        <w:tc>
          <w:tcPr>
            <w:tcW w:w="6800" w:type="dxa"/>
            <w:vMerge w:val="restart"/>
          </w:tcPr>
          <w:p w14:paraId="25DA1131" w14:textId="77777777" w:rsidR="00C36018" w:rsidRPr="00C36018" w:rsidRDefault="00C36018" w:rsidP="00C3601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C36018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世界气象组织</w:t>
            </w:r>
            <w:r w:rsidRPr="00C36018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10BD729B" wp14:editId="4EE253F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D256FF" w14:textId="77777777" w:rsidR="00C36018" w:rsidRPr="00C36018" w:rsidRDefault="00C36018" w:rsidP="00C36018">
            <w:pPr>
              <w:tabs>
                <w:tab w:val="left" w:pos="6946"/>
              </w:tabs>
              <w:suppressAutoHyphens/>
              <w:spacing w:after="0"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</w:pPr>
            <w:r w:rsidRPr="00C36018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执行理事会</w:t>
            </w:r>
          </w:p>
          <w:p w14:paraId="55605871" w14:textId="77777777" w:rsidR="00C36018" w:rsidRPr="00C36018" w:rsidRDefault="00C36018" w:rsidP="00C3601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C36018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第七十</w:t>
            </w:r>
            <w:r w:rsidRPr="00C36018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六</w:t>
            </w:r>
            <w:r w:rsidRPr="00C36018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次届会</w:t>
            </w:r>
            <w:r w:rsidRPr="00C36018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2023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年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2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月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27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至</w:t>
            </w:r>
            <w:r w:rsidRPr="00C36018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3</w:t>
            </w:r>
            <w:r w:rsidRPr="00C36018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月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3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日，日内瓦</w:t>
            </w:r>
          </w:p>
        </w:tc>
        <w:tc>
          <w:tcPr>
            <w:tcW w:w="2946" w:type="dxa"/>
          </w:tcPr>
          <w:p w14:paraId="6C2DBECA" w14:textId="5F65F929" w:rsidR="00C36018" w:rsidRPr="00C36018" w:rsidRDefault="00C36018" w:rsidP="00C36018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C3601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EC-76/</w:t>
            </w:r>
            <w:r w:rsidRPr="00C36018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  <w:t>文件</w:t>
            </w:r>
            <w:r w:rsidRPr="00C3601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3.2(</w:t>
            </w: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4</w:t>
            </w:r>
            <w:r w:rsidRPr="00C3601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)</w:t>
            </w:r>
          </w:p>
        </w:tc>
      </w:tr>
      <w:tr w:rsidR="00C36018" w:rsidRPr="001E60AD" w14:paraId="2B07A429" w14:textId="77777777" w:rsidTr="009A1D75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5B91BF19" w14:textId="77777777" w:rsidR="00C36018" w:rsidRPr="00C36018" w:rsidRDefault="00C36018" w:rsidP="00C3601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800" w:type="dxa"/>
            <w:vMerge/>
          </w:tcPr>
          <w:p w14:paraId="015D1A1F" w14:textId="77777777" w:rsidR="00C36018" w:rsidRPr="00C36018" w:rsidRDefault="00C36018" w:rsidP="00C3601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946" w:type="dxa"/>
          </w:tcPr>
          <w:p w14:paraId="6BBFCA49" w14:textId="0BA8B997" w:rsidR="00C36018" w:rsidRPr="00C36018" w:rsidRDefault="00C36018" w:rsidP="00C36018">
            <w:pPr>
              <w:tabs>
                <w:tab w:val="clear" w:pos="1134"/>
              </w:tabs>
              <w:spacing w:before="120" w:after="60" w:line="240" w:lineRule="auto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C36018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C36018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C3601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 xml:space="preserve"> </w:t>
            </w:r>
            <w:r w:rsidRPr="00C3601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br/>
            </w:r>
            <w:r w:rsidRPr="00C36018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en-GB"/>
              </w:rPr>
              <w:t>主席</w:t>
            </w:r>
          </w:p>
          <w:p w14:paraId="37C0471C" w14:textId="4CD7FB67" w:rsidR="00C36018" w:rsidRPr="00C36018" w:rsidRDefault="00C36018" w:rsidP="00C36018">
            <w:pPr>
              <w:tabs>
                <w:tab w:val="clear" w:pos="1134"/>
              </w:tabs>
              <w:spacing w:before="120" w:after="60" w:line="240" w:lineRule="auto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C3601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202</w:t>
            </w:r>
            <w:r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3</w:t>
            </w:r>
            <w:r w:rsidRPr="00C3601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.</w:t>
            </w:r>
            <w:r w:rsidR="001E60AD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3</w:t>
            </w:r>
            <w:r w:rsidRPr="00C3601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.</w:t>
            </w:r>
            <w:r w:rsidR="001E60AD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1</w:t>
            </w:r>
          </w:p>
          <w:p w14:paraId="6674D476" w14:textId="4D930C54" w:rsidR="00C36018" w:rsidRPr="00C36018" w:rsidRDefault="001E60AD" w:rsidP="00C36018">
            <w:pPr>
              <w:tabs>
                <w:tab w:val="clear" w:pos="1134"/>
              </w:tabs>
              <w:spacing w:before="120" w:after="60" w:line="240" w:lineRule="auto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5F3184F2" w14:textId="77777777" w:rsidR="00C36018" w:rsidRPr="00C36018" w:rsidRDefault="00C36018" w:rsidP="00C36018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Verdana" w:cs="Verdana"/>
          <w:sz w:val="20"/>
          <w:szCs w:val="20"/>
          <w:lang w:val="en-GB" w:eastAsia="zh-TW"/>
        </w:rPr>
      </w:pP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 w:eastAsia="zh-TW"/>
        </w:rPr>
        <w:t>议题</w:t>
      </w:r>
      <w:r w:rsidRPr="00C3601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3</w:t>
      </w: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 w:eastAsia="zh-TW"/>
        </w:rPr>
        <w:t>：</w:t>
      </w:r>
      <w:r w:rsidRPr="00C3601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ab/>
      </w: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 w:eastAsia="zh-TW"/>
        </w:rPr>
        <w:t>实施大会的决定：技术事项</w:t>
      </w:r>
    </w:p>
    <w:p w14:paraId="42469955" w14:textId="09C61FC5" w:rsidR="00A80767" w:rsidRPr="00BF5056" w:rsidRDefault="00C36018" w:rsidP="00C36018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Microsoft YaHei" w:cs="Verdana"/>
          <w:b/>
          <w:bCs/>
          <w:sz w:val="20"/>
          <w:szCs w:val="20"/>
          <w:lang w:val="zh-CN"/>
        </w:rPr>
      </w:pP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/>
        </w:rPr>
        <w:t>议题</w:t>
      </w:r>
      <w:r w:rsidRPr="00C36018">
        <w:rPr>
          <w:b/>
          <w:bCs/>
          <w:sz w:val="20"/>
          <w:szCs w:val="20"/>
          <w:lang w:val="en-GB"/>
        </w:rPr>
        <w:t>3.2</w:t>
      </w:r>
      <w:r w:rsidRPr="00C36018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：</w:t>
      </w:r>
      <w:r w:rsidRPr="00C36018">
        <w:rPr>
          <w:b/>
          <w:bCs/>
          <w:sz w:val="20"/>
          <w:szCs w:val="20"/>
          <w:lang w:val="en-GB"/>
        </w:rPr>
        <w:tab/>
      </w: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/>
        </w:rPr>
        <w:t>长期目标</w:t>
      </w:r>
      <w:r w:rsidRPr="00C36018">
        <w:rPr>
          <w:rFonts w:ascii="Microsoft YaHei" w:eastAsia="Microsoft YaHei" w:hAnsi="Microsoft YaHei" w:cs="SimSun"/>
          <w:b/>
          <w:bCs/>
          <w:sz w:val="20"/>
          <w:szCs w:val="20"/>
          <w:lang w:val="en-GB"/>
        </w:rPr>
        <w:t>2</w:t>
      </w: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/>
        </w:rPr>
        <w:t>：地球系统观测和预测</w:t>
      </w:r>
    </w:p>
    <w:p w14:paraId="0ECA8724" w14:textId="65E9892A" w:rsidR="00092CAE" w:rsidRPr="00BF5056" w:rsidRDefault="00C50F78" w:rsidP="00C06197">
      <w:pPr>
        <w:pStyle w:val="Heading1"/>
        <w:spacing w:after="360"/>
        <w:rPr>
          <w:rFonts w:eastAsia="Microsoft YaHei"/>
        </w:rPr>
      </w:pPr>
      <w:bookmarkStart w:id="0" w:name="_APPENDIX_A:_"/>
      <w:bookmarkEnd w:id="0"/>
      <w:proofErr w:type="spellStart"/>
      <w:r w:rsidRPr="00BF5056">
        <w:rPr>
          <w:rFonts w:eastAsia="Microsoft YaHei"/>
          <w:lang w:val="zh-CN"/>
        </w:rPr>
        <w:t>更新《机载观测指南</w:t>
      </w:r>
      <w:proofErr w:type="spellEnd"/>
      <w:r w:rsidRPr="00BF5056">
        <w:rPr>
          <w:rFonts w:eastAsia="Microsoft YaHei"/>
          <w:lang w:val="zh-CN"/>
        </w:rPr>
        <w:t>》（</w:t>
      </w:r>
      <w:r w:rsidRPr="00BF5056">
        <w:rPr>
          <w:rFonts w:eastAsia="Microsoft YaHei"/>
          <w:lang w:val="zh-CN"/>
        </w:rPr>
        <w:t>WMO-No. 1200</w:t>
      </w:r>
      <w:r w:rsidRPr="00BF5056">
        <w:rPr>
          <w:rFonts w:eastAsia="Microsoft YaHei"/>
          <w:lang w:val="zh-CN"/>
        </w:rPr>
        <w:t>）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BF5056" w:rsidDel="001E60AD" w14:paraId="76FC7995" w14:textId="21CC3658" w:rsidTr="00C06197">
        <w:trPr>
          <w:jc w:val="center"/>
          <w:del w:id="1" w:author="Xuan Li" w:date="2023-03-02T21:30:00Z"/>
        </w:trPr>
        <w:tc>
          <w:tcPr>
            <w:tcW w:w="5000" w:type="pct"/>
          </w:tcPr>
          <w:p w14:paraId="0AAF2368" w14:textId="3BC4CC19" w:rsidR="000731AA" w:rsidRPr="00BF5056" w:rsidDel="001E60AD" w:rsidRDefault="000731AA" w:rsidP="00795D3E">
            <w:pPr>
              <w:pStyle w:val="WMOBodyText"/>
              <w:spacing w:after="120"/>
              <w:jc w:val="center"/>
              <w:rPr>
                <w:del w:id="2" w:author="Xuan Li" w:date="2023-03-02T21:30:00Z"/>
                <w:rFonts w:ascii="Verdana Bold" w:eastAsia="Microsoft YaHei" w:hAnsi="Verdana Bold" w:cstheme="minorHAnsi" w:hint="eastAsia"/>
                <w:b/>
                <w:bCs/>
                <w:caps/>
                <w:lang w:eastAsia="zh-CN"/>
              </w:rPr>
            </w:pPr>
            <w:del w:id="3" w:author="Xuan Li" w:date="2023-03-02T21:30:00Z">
              <w:r w:rsidRPr="00BF5056" w:rsidDel="001E60AD">
                <w:rPr>
                  <w:rFonts w:eastAsia="Microsoft YaHei"/>
                  <w:b/>
                  <w:bCs/>
                  <w:lang w:val="zh-CN" w:eastAsia="zh-CN"/>
                </w:rPr>
                <w:delText>摘要</w:delText>
              </w:r>
            </w:del>
          </w:p>
          <w:p w14:paraId="7BEE1083" w14:textId="5C722397" w:rsidR="000731AA" w:rsidRPr="00BF5056" w:rsidDel="001E60AD" w:rsidRDefault="00112AE2" w:rsidP="00112AE2">
            <w:pPr>
              <w:pStyle w:val="WMOBodyText"/>
              <w:spacing w:before="160"/>
              <w:jc w:val="left"/>
              <w:rPr>
                <w:del w:id="4" w:author="Xuan Li" w:date="2023-03-02T21:30:00Z"/>
                <w:rFonts w:eastAsia="SimSun"/>
                <w:i/>
                <w:iCs/>
                <w:lang w:eastAsia="zh-CN"/>
              </w:rPr>
            </w:pPr>
            <w:del w:id="5" w:author="Xuan Li" w:date="2023-03-02T21:30:00Z">
              <w:r w:rsidRPr="00590598" w:rsidDel="001E60AD">
                <w:rPr>
                  <w:rFonts w:eastAsia="Microsoft YaHei"/>
                  <w:b/>
                  <w:bCs/>
                  <w:lang w:eastAsia="zh-CN"/>
                </w:rPr>
                <w:delText>文件提交</w:delText>
              </w:r>
              <w:r w:rsidRPr="00590598" w:rsidDel="001E60AD">
                <w:rPr>
                  <w:rFonts w:eastAsia="Microsoft YaHei" w:hint="eastAsia"/>
                  <w:b/>
                  <w:bCs/>
                  <w:lang w:eastAsia="zh-CN"/>
                </w:rPr>
                <w:delText>者</w:delText>
              </w:r>
              <w:r w:rsidRPr="00590598" w:rsidDel="001E60AD">
                <w:rPr>
                  <w:rFonts w:eastAsia="Microsoft YaHei"/>
                  <w:b/>
                  <w:bCs/>
                  <w:lang w:eastAsia="zh-CN"/>
                </w:rPr>
                <w:delText>：</w:delText>
              </w:r>
              <w:r w:rsidRPr="0016409B" w:rsidDel="001E60AD">
                <w:rPr>
                  <w:rFonts w:ascii="Microsoft YaHei" w:eastAsia="SimSun" w:hAnsi="Microsoft YaHei" w:cs="Microsoft YaHei" w:hint="eastAsia"/>
                  <w:lang w:eastAsia="zh-CN"/>
                </w:rPr>
                <w:delText>基础设施</w:delText>
              </w:r>
              <w:r w:rsidR="0016409B" w:rsidRPr="0016409B" w:rsidDel="001E60AD">
                <w:rPr>
                  <w:rFonts w:ascii="Microsoft YaHei" w:eastAsia="SimSun" w:hAnsi="Microsoft YaHei" w:cs="Microsoft YaHei" w:hint="eastAsia"/>
                  <w:lang w:eastAsia="zh-CN"/>
                </w:rPr>
                <w:delText>与信息系统委员会</w:delText>
              </w:r>
              <w:r w:rsidRPr="00590598" w:rsidDel="001E60AD">
                <w:rPr>
                  <w:rFonts w:ascii="SimSun" w:eastAsia="SimSun" w:hAnsi="SimSun" w:cs="SimSun" w:hint="eastAsia"/>
                  <w:lang w:eastAsia="zh-CN"/>
                </w:rPr>
                <w:delText>主席</w:delText>
              </w:r>
            </w:del>
          </w:p>
        </w:tc>
      </w:tr>
      <w:tr w:rsidR="000731AA" w:rsidRPr="00BF5056" w:rsidDel="001E60AD" w14:paraId="1C62D504" w14:textId="7C15619C" w:rsidTr="00C06197">
        <w:trPr>
          <w:jc w:val="center"/>
          <w:del w:id="6" w:author="Xuan Li" w:date="2023-03-02T21:30:00Z"/>
        </w:trPr>
        <w:tc>
          <w:tcPr>
            <w:tcW w:w="5000" w:type="pct"/>
          </w:tcPr>
          <w:p w14:paraId="4ED13D0B" w14:textId="1DA4E2FF" w:rsidR="000731AA" w:rsidRPr="00BF5056" w:rsidDel="001E60AD" w:rsidRDefault="000731AA" w:rsidP="00795D3E">
            <w:pPr>
              <w:pStyle w:val="WMOBodyText"/>
              <w:spacing w:before="160"/>
              <w:jc w:val="left"/>
              <w:rPr>
                <w:del w:id="7" w:author="Xuan Li" w:date="2023-03-02T21:30:00Z"/>
                <w:rFonts w:eastAsia="SimSun"/>
                <w:lang w:eastAsia="zh-CN"/>
              </w:rPr>
            </w:pPr>
            <w:del w:id="8" w:author="Xuan Li" w:date="2023-03-02T21:30:00Z">
              <w:r w:rsidRPr="00BF5056" w:rsidDel="001E60AD">
                <w:rPr>
                  <w:rFonts w:eastAsia="Microsoft YaHei"/>
                  <w:b/>
                  <w:bCs/>
                  <w:lang w:val="zh-CN" w:eastAsia="zh-CN"/>
                </w:rPr>
                <w:delText>2020–2023</w:delText>
              </w:r>
              <w:r w:rsidRPr="00BF5056" w:rsidDel="001E60AD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BF5056" w:rsidDel="001E60AD">
                <w:rPr>
                  <w:rFonts w:eastAsia="SimSun"/>
                  <w:lang w:val="zh-CN" w:eastAsia="zh-CN"/>
                </w:rPr>
                <w:delText>：</w:delText>
              </w:r>
              <w:r w:rsidRPr="00BF5056" w:rsidDel="001E60AD">
                <w:rPr>
                  <w:rFonts w:eastAsia="SimSun"/>
                  <w:lang w:val="zh-CN" w:eastAsia="zh-CN"/>
                </w:rPr>
                <w:delText>2.1</w:delText>
              </w:r>
            </w:del>
          </w:p>
          <w:p w14:paraId="4C1FA8D6" w14:textId="34C5DCD6" w:rsidR="000731AA" w:rsidRPr="00BF5056" w:rsidDel="001E60AD" w:rsidRDefault="000731AA" w:rsidP="00795D3E">
            <w:pPr>
              <w:pStyle w:val="WMOBodyText"/>
              <w:spacing w:before="160"/>
              <w:jc w:val="left"/>
              <w:rPr>
                <w:del w:id="9" w:author="Xuan Li" w:date="2023-03-02T21:30:00Z"/>
                <w:rFonts w:eastAsia="SimSun"/>
                <w:lang w:eastAsia="zh-CN"/>
              </w:rPr>
            </w:pPr>
            <w:del w:id="10" w:author="Xuan Li" w:date="2023-03-02T21:30:00Z">
              <w:r w:rsidRPr="00BF5056" w:rsidDel="001E60AD">
                <w:rPr>
                  <w:rFonts w:eastAsia="Microsoft YaHei"/>
                  <w:b/>
                  <w:bCs/>
                  <w:lang w:val="zh-CN" w:eastAsia="zh-CN"/>
                </w:rPr>
                <w:delText>所涉经费和行政问题</w:delText>
              </w:r>
              <w:r w:rsidRPr="00BF5056" w:rsidDel="001E60AD">
                <w:rPr>
                  <w:rFonts w:eastAsia="SimSun"/>
                  <w:lang w:val="zh-CN" w:eastAsia="zh-CN"/>
                </w:rPr>
                <w:delText>：所需的翻译资源</w:delText>
              </w:r>
            </w:del>
          </w:p>
          <w:p w14:paraId="759CEB69" w14:textId="7EDB6A7A" w:rsidR="000731AA" w:rsidRPr="00BF5056" w:rsidDel="001E60AD" w:rsidRDefault="000731AA" w:rsidP="00795D3E">
            <w:pPr>
              <w:pStyle w:val="WMOBodyText"/>
              <w:spacing w:before="160"/>
              <w:jc w:val="left"/>
              <w:rPr>
                <w:del w:id="11" w:author="Xuan Li" w:date="2023-03-02T21:30:00Z"/>
                <w:rFonts w:eastAsia="SimSun"/>
                <w:lang w:eastAsia="zh-CN"/>
              </w:rPr>
            </w:pPr>
            <w:del w:id="12" w:author="Xuan Li" w:date="2023-03-02T21:30:00Z">
              <w:r w:rsidRPr="00BF5056" w:rsidDel="001E60AD">
                <w:rPr>
                  <w:rFonts w:eastAsia="Microsoft YaHei"/>
                  <w:b/>
                  <w:bCs/>
                  <w:lang w:val="zh-CN" w:eastAsia="zh-CN"/>
                </w:rPr>
                <w:delText>主要实施者</w:delText>
              </w:r>
              <w:r w:rsidRPr="00BF5056" w:rsidDel="001E60AD">
                <w:rPr>
                  <w:rFonts w:eastAsia="SimSun"/>
                  <w:lang w:val="zh-CN" w:eastAsia="zh-CN"/>
                </w:rPr>
                <w:delText>：秘书处安排</w:delText>
              </w:r>
              <w:r w:rsidR="00A87067" w:rsidRPr="00BF5056" w:rsidDel="001E60AD">
                <w:rPr>
                  <w:rFonts w:eastAsia="SimSun"/>
                  <w:lang w:val="zh-CN" w:eastAsia="zh-CN"/>
                </w:rPr>
                <w:delText>翻译和</w:delText>
              </w:r>
              <w:r w:rsidRPr="00BF5056" w:rsidDel="001E60AD">
                <w:rPr>
                  <w:rFonts w:eastAsia="SimSun"/>
                  <w:lang w:val="zh-CN" w:eastAsia="zh-CN"/>
                </w:rPr>
                <w:delText>出版。</w:delText>
              </w:r>
            </w:del>
          </w:p>
          <w:p w14:paraId="20001AE6" w14:textId="6951F054" w:rsidR="000731AA" w:rsidRPr="00BF5056" w:rsidDel="001E60AD" w:rsidRDefault="000731AA" w:rsidP="00795D3E">
            <w:pPr>
              <w:pStyle w:val="WMOBodyText"/>
              <w:spacing w:before="160"/>
              <w:jc w:val="left"/>
              <w:rPr>
                <w:del w:id="13" w:author="Xuan Li" w:date="2023-03-02T21:30:00Z"/>
                <w:rFonts w:eastAsia="SimSun"/>
                <w:lang w:eastAsia="zh-CN"/>
              </w:rPr>
            </w:pPr>
            <w:del w:id="14" w:author="Xuan Li" w:date="2023-03-02T21:30:00Z">
              <w:r w:rsidRPr="00BF5056" w:rsidDel="001E60AD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RPr="00BF5056" w:rsidDel="001E60AD">
                <w:rPr>
                  <w:rFonts w:eastAsia="SimSun"/>
                  <w:lang w:val="zh-CN" w:eastAsia="zh-CN"/>
                </w:rPr>
                <w:delText>：</w:delText>
              </w:r>
              <w:r w:rsidRPr="00BF5056" w:rsidDel="001E60AD">
                <w:rPr>
                  <w:rFonts w:eastAsia="SimSun"/>
                  <w:lang w:val="zh-CN" w:eastAsia="zh-CN"/>
                </w:rPr>
                <w:delText>2023–2024</w:delText>
              </w:r>
              <w:r w:rsidRPr="00BF5056" w:rsidDel="001E60AD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18DE1F48" w14:textId="50DAFC7F" w:rsidR="000731AA" w:rsidRPr="00BF5056" w:rsidDel="001E60AD" w:rsidRDefault="000731AA" w:rsidP="00643FD4">
            <w:pPr>
              <w:pStyle w:val="WMOBodyText"/>
              <w:spacing w:before="160" w:after="120"/>
              <w:jc w:val="left"/>
              <w:rPr>
                <w:del w:id="15" w:author="Xuan Li" w:date="2023-03-02T21:30:00Z"/>
                <w:rFonts w:eastAsia="SimSun"/>
                <w:lang w:eastAsia="zh-CN"/>
              </w:rPr>
            </w:pPr>
            <w:del w:id="16" w:author="Xuan Li" w:date="2023-03-02T21:30:00Z">
              <w:r w:rsidRPr="00BF5056" w:rsidDel="001E60AD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RPr="00BF5056" w:rsidDel="001E60AD">
                <w:rPr>
                  <w:rFonts w:eastAsia="SimSun"/>
                  <w:lang w:val="zh-CN" w:eastAsia="zh-CN"/>
                </w:rPr>
                <w:delText>：审查《机载观测指南》的拟议草案和相关建议</w:delText>
              </w:r>
              <w:r w:rsidR="00A4113B" w:rsidDel="001E60AD">
                <w:rPr>
                  <w:rFonts w:eastAsia="SimSun" w:hint="eastAsia"/>
                  <w:lang w:val="zh-CN" w:eastAsia="zh-CN"/>
                </w:rPr>
                <w:delText>；</w:delText>
              </w:r>
              <w:r w:rsidRPr="00BF5056" w:rsidDel="001E60AD">
                <w:rPr>
                  <w:rFonts w:eastAsia="SimSun"/>
                  <w:lang w:val="zh-CN" w:eastAsia="zh-CN"/>
                </w:rPr>
                <w:delText>在资金允许的情况下出版和翻译该指南</w:delText>
              </w:r>
            </w:del>
          </w:p>
        </w:tc>
      </w:tr>
    </w:tbl>
    <w:p w14:paraId="1692B55A" w14:textId="56C55E3B" w:rsidR="00092CAE" w:rsidRPr="00BF5056" w:rsidDel="001E60AD" w:rsidRDefault="00092CAE">
      <w:pPr>
        <w:tabs>
          <w:tab w:val="clear" w:pos="1134"/>
        </w:tabs>
        <w:jc w:val="left"/>
        <w:rPr>
          <w:del w:id="17" w:author="Xuan Li" w:date="2023-03-02T21:30:00Z"/>
          <w:rFonts w:eastAsia="SimSun"/>
        </w:rPr>
      </w:pPr>
    </w:p>
    <w:p w14:paraId="1543E855" w14:textId="23A9C975" w:rsidR="00331964" w:rsidRPr="00BF5056" w:rsidDel="001E60AD" w:rsidRDefault="00331964">
      <w:pPr>
        <w:tabs>
          <w:tab w:val="clear" w:pos="1134"/>
        </w:tabs>
        <w:jc w:val="left"/>
        <w:rPr>
          <w:del w:id="18" w:author="Xuan Li" w:date="2023-03-02T21:30:00Z"/>
          <w:rFonts w:eastAsia="SimSun" w:cs="Verdana"/>
          <w:lang w:eastAsia="zh-TW"/>
        </w:rPr>
      </w:pPr>
      <w:del w:id="19" w:author="Xuan Li" w:date="2023-03-02T21:30:00Z">
        <w:r w:rsidRPr="00BF5056" w:rsidDel="001E60AD">
          <w:rPr>
            <w:rFonts w:eastAsia="SimSun"/>
          </w:rPr>
          <w:br w:type="page"/>
        </w:r>
      </w:del>
    </w:p>
    <w:p w14:paraId="6934C5EA" w14:textId="661DC14D" w:rsidR="000731AA" w:rsidRPr="00577838" w:rsidRDefault="000731AA" w:rsidP="000731AA">
      <w:pPr>
        <w:pStyle w:val="Heading1"/>
        <w:rPr>
          <w:rFonts w:eastAsia="Microsoft YaHei"/>
          <w:lang w:eastAsia="zh-CN"/>
        </w:rPr>
      </w:pPr>
      <w:r w:rsidRPr="00577838">
        <w:rPr>
          <w:rFonts w:eastAsia="Microsoft YaHei"/>
          <w:lang w:val="zh-CN" w:eastAsia="zh-CN"/>
        </w:rPr>
        <w:lastRenderedPageBreak/>
        <w:t>总体</w:t>
      </w:r>
      <w:r w:rsidR="00577838" w:rsidRPr="00577838">
        <w:rPr>
          <w:rFonts w:eastAsia="Microsoft YaHei" w:hint="eastAsia"/>
          <w:lang w:val="zh-CN" w:eastAsia="zh-CN"/>
        </w:rPr>
        <w:t>考虑</w:t>
      </w:r>
    </w:p>
    <w:p w14:paraId="28999553" w14:textId="77777777" w:rsidR="000731AA" w:rsidRPr="00577838" w:rsidRDefault="00865FE6" w:rsidP="000731AA">
      <w:pPr>
        <w:pStyle w:val="Heading3"/>
        <w:rPr>
          <w:rFonts w:eastAsia="Microsoft YaHei"/>
          <w:b w:val="0"/>
          <w:bCs w:val="0"/>
          <w:i/>
          <w:iCs/>
          <w:lang w:eastAsia="zh-CN"/>
        </w:rPr>
      </w:pPr>
      <w:r w:rsidRPr="00577838">
        <w:rPr>
          <w:rFonts w:eastAsia="Microsoft YaHei"/>
          <w:lang w:val="zh-CN" w:eastAsia="zh-CN"/>
        </w:rPr>
        <w:t>背景</w:t>
      </w:r>
    </w:p>
    <w:p w14:paraId="27025989" w14:textId="2EBB3F4C" w:rsidR="000731AA" w:rsidRPr="00577838" w:rsidRDefault="00865FE6" w:rsidP="000731AA">
      <w:pPr>
        <w:pStyle w:val="WMOSubTitle1"/>
        <w:rPr>
          <w:rFonts w:eastAsia="Microsoft YaHei"/>
          <w:lang w:eastAsia="zh-CN"/>
        </w:rPr>
      </w:pPr>
      <w:r w:rsidRPr="00577838">
        <w:rPr>
          <w:rFonts w:eastAsia="Microsoft YaHei"/>
          <w:bCs/>
          <w:iCs/>
          <w:lang w:val="zh-CN" w:eastAsia="zh-CN"/>
        </w:rPr>
        <w:t>《机载观测指南》（</w:t>
      </w:r>
      <w:r w:rsidRPr="00577838">
        <w:rPr>
          <w:rFonts w:eastAsia="Microsoft YaHei"/>
          <w:bCs/>
          <w:iCs/>
          <w:lang w:val="zh-CN" w:eastAsia="zh-CN"/>
        </w:rPr>
        <w:t>WMO-No. 1200</w:t>
      </w:r>
      <w:r w:rsidRPr="00577838">
        <w:rPr>
          <w:rFonts w:eastAsia="Microsoft YaHei"/>
          <w:bCs/>
          <w:iCs/>
          <w:lang w:val="zh-CN" w:eastAsia="zh-CN"/>
        </w:rPr>
        <w:t>）</w:t>
      </w:r>
    </w:p>
    <w:p w14:paraId="2031A215" w14:textId="7A5F7288" w:rsidR="0069522D" w:rsidRPr="00BF5056" w:rsidRDefault="00C81FD4" w:rsidP="00C81FD4">
      <w:pPr>
        <w:pStyle w:val="WMOBodyText"/>
        <w:tabs>
          <w:tab w:val="left" w:pos="1134"/>
        </w:tabs>
        <w:ind w:left="11" w:right="-170" w:hanging="11"/>
        <w:rPr>
          <w:rFonts w:eastAsia="SimSun"/>
          <w:lang w:eastAsia="zh-CN"/>
        </w:rPr>
      </w:pPr>
      <w:r w:rsidRPr="00BF5056">
        <w:rPr>
          <w:rFonts w:eastAsia="SimSun"/>
          <w:lang w:eastAsia="zh-CN"/>
        </w:rPr>
        <w:t>1.</w:t>
      </w:r>
      <w:r w:rsidRPr="00BF5056">
        <w:rPr>
          <w:rFonts w:eastAsia="SimSun"/>
          <w:lang w:eastAsia="zh-CN"/>
        </w:rPr>
        <w:tab/>
      </w:r>
      <w:r w:rsidR="00865FE6" w:rsidRPr="00BF5056">
        <w:rPr>
          <w:rFonts w:eastAsia="SimSun"/>
          <w:lang w:val="zh-CN" w:eastAsia="zh-CN"/>
        </w:rPr>
        <w:t>根据执行理事会的决定（</w:t>
      </w:r>
      <w:hyperlink r:id="rId12" w:anchor="page=138" w:history="1">
        <w:r w:rsidR="00865FE6" w:rsidRPr="00164587">
          <w:rPr>
            <w:rStyle w:val="Hyperlink"/>
            <w:rFonts w:eastAsia="SimSun"/>
            <w:lang w:val="zh-CN" w:eastAsia="zh-CN"/>
          </w:rPr>
          <w:t>决议</w:t>
        </w:r>
        <w:r w:rsidR="00865FE6" w:rsidRPr="00164587">
          <w:rPr>
            <w:rStyle w:val="Hyperlink"/>
            <w:rFonts w:eastAsia="SimSun"/>
            <w:lang w:val="zh-CN" w:eastAsia="zh-CN"/>
          </w:rPr>
          <w:t>5</w:t>
        </w:r>
        <w:r w:rsidR="00865FE6" w:rsidRPr="00164587">
          <w:rPr>
            <w:rStyle w:val="Hyperlink"/>
            <w:rFonts w:eastAsia="SimSun"/>
            <w:lang w:val="zh-CN" w:eastAsia="zh-CN"/>
          </w:rPr>
          <w:t>（</w:t>
        </w:r>
        <w:r w:rsidR="00865FE6" w:rsidRPr="00164587">
          <w:rPr>
            <w:rStyle w:val="Hyperlink"/>
            <w:rFonts w:eastAsia="SimSun"/>
            <w:lang w:val="zh-CN" w:eastAsia="zh-CN"/>
          </w:rPr>
          <w:t>EC-69</w:t>
        </w:r>
        <w:r w:rsidR="00865FE6" w:rsidRPr="00164587">
          <w:rPr>
            <w:rStyle w:val="Hyperlink"/>
            <w:rFonts w:eastAsia="SimSun"/>
            <w:lang w:val="zh-CN" w:eastAsia="zh-CN"/>
          </w:rPr>
          <w:t>）</w:t>
        </w:r>
      </w:hyperlink>
      <w:r w:rsidR="00865FE6" w:rsidRPr="00BF5056">
        <w:rPr>
          <w:rFonts w:eastAsia="SimSun"/>
          <w:lang w:val="zh-CN" w:eastAsia="zh-CN"/>
        </w:rPr>
        <w:t>）和前</w:t>
      </w:r>
      <w:r w:rsidR="00865FE6" w:rsidRPr="00BF5056">
        <w:rPr>
          <w:rFonts w:eastAsia="SimSun"/>
          <w:lang w:val="zh-CN" w:eastAsia="zh-CN"/>
        </w:rPr>
        <w:t>CBS</w:t>
      </w:r>
      <w:r w:rsidR="00865FE6" w:rsidRPr="00BF5056">
        <w:rPr>
          <w:rFonts w:eastAsia="SimSun"/>
          <w:lang w:val="zh-CN" w:eastAsia="zh-CN"/>
        </w:rPr>
        <w:t>的建议，《</w:t>
      </w:r>
      <w:hyperlink r:id="rId13" w:anchor=".Y5oBIXbMI2w" w:history="1">
        <w:r w:rsidR="00865FE6" w:rsidRPr="001B464B">
          <w:rPr>
            <w:rStyle w:val="Hyperlink"/>
            <w:rFonts w:eastAsia="SimSun"/>
            <w:lang w:val="zh-CN" w:eastAsia="zh-CN"/>
          </w:rPr>
          <w:t>机载观测指南</w:t>
        </w:r>
      </w:hyperlink>
      <w:r w:rsidR="00865FE6" w:rsidRPr="00BF5056">
        <w:rPr>
          <w:rFonts w:eastAsia="SimSun"/>
          <w:lang w:val="zh-CN" w:eastAsia="zh-CN"/>
        </w:rPr>
        <w:t>》</w:t>
      </w:r>
      <w:r w:rsidR="007E5A13" w:rsidRPr="007E5A13">
        <w:rPr>
          <w:rFonts w:eastAsia="SimSun"/>
          <w:lang w:val="en-US" w:eastAsia="zh-CN"/>
        </w:rPr>
        <w:t>(WMO-No. 1200)</w:t>
      </w:r>
      <w:r w:rsidR="00865FE6" w:rsidRPr="00BF5056">
        <w:rPr>
          <w:rFonts w:eastAsia="SimSun"/>
          <w:lang w:val="zh-CN" w:eastAsia="zh-CN"/>
        </w:rPr>
        <w:t>于</w:t>
      </w:r>
      <w:r w:rsidR="00865FE6" w:rsidRPr="00644390">
        <w:rPr>
          <w:rFonts w:eastAsia="SimSun"/>
          <w:lang w:val="zh-CN" w:eastAsia="zh-CN"/>
        </w:rPr>
        <w:t>2017</w:t>
      </w:r>
      <w:r w:rsidR="00865FE6" w:rsidRPr="00644390">
        <w:rPr>
          <w:rFonts w:eastAsia="SimSun"/>
          <w:lang w:val="zh-CN" w:eastAsia="zh-CN"/>
        </w:rPr>
        <w:t>年</w:t>
      </w:r>
      <w:r w:rsidR="00865FE6" w:rsidRPr="00BF5056">
        <w:rPr>
          <w:rFonts w:eastAsia="SimSun"/>
          <w:lang w:val="zh-CN" w:eastAsia="zh-CN"/>
        </w:rPr>
        <w:t>首次出版。</w:t>
      </w:r>
    </w:p>
    <w:p w14:paraId="2B23B3C8" w14:textId="0AC73363" w:rsidR="000731AA" w:rsidRPr="00BF5056" w:rsidRDefault="00C81FD4" w:rsidP="00C81FD4">
      <w:pPr>
        <w:pStyle w:val="WMOBodyText"/>
        <w:tabs>
          <w:tab w:val="left" w:pos="1134"/>
        </w:tabs>
        <w:ind w:left="11" w:right="-170" w:hanging="11"/>
        <w:rPr>
          <w:rFonts w:eastAsia="SimSun"/>
          <w:lang w:eastAsia="zh-CN"/>
        </w:rPr>
      </w:pPr>
      <w:r w:rsidRPr="00BF5056">
        <w:rPr>
          <w:rFonts w:eastAsia="SimSun"/>
          <w:lang w:eastAsia="zh-CN"/>
        </w:rPr>
        <w:t>2.</w:t>
      </w:r>
      <w:r w:rsidRPr="00BF5056">
        <w:rPr>
          <w:rFonts w:eastAsia="SimSun"/>
          <w:lang w:eastAsia="zh-CN"/>
        </w:rPr>
        <w:tab/>
      </w:r>
      <w:r w:rsidR="0069522D" w:rsidRPr="00BF5056">
        <w:rPr>
          <w:rFonts w:eastAsia="SimSun"/>
          <w:lang w:val="zh-CN" w:eastAsia="zh-CN"/>
        </w:rPr>
        <w:t>鉴于</w:t>
      </w:r>
      <w:r w:rsidR="00025E70">
        <w:rPr>
          <w:rFonts w:eastAsia="SimSun" w:hint="eastAsia"/>
          <w:lang w:val="zh-CN" w:eastAsia="zh-CN"/>
        </w:rPr>
        <w:t>距</w:t>
      </w:r>
      <w:r w:rsidR="0069522D" w:rsidRPr="00BF5056">
        <w:rPr>
          <w:rFonts w:eastAsia="SimSun"/>
          <w:lang w:val="zh-CN" w:eastAsia="zh-CN"/>
        </w:rPr>
        <w:t>该指南的上次更新已有</w:t>
      </w:r>
      <w:r w:rsidR="0069522D" w:rsidRPr="00BF5056">
        <w:rPr>
          <w:rFonts w:eastAsia="SimSun"/>
          <w:lang w:val="zh-CN" w:eastAsia="zh-CN"/>
        </w:rPr>
        <w:t>5</w:t>
      </w:r>
      <w:r w:rsidR="0069522D" w:rsidRPr="00BF5056">
        <w:rPr>
          <w:rFonts w:eastAsia="SimSun"/>
          <w:lang w:val="zh-CN" w:eastAsia="zh-CN"/>
        </w:rPr>
        <w:t>年多，</w:t>
      </w:r>
      <w:r w:rsidR="006E0A68">
        <w:rPr>
          <w:rFonts w:eastAsia="SimSun" w:hint="eastAsia"/>
          <w:lang w:val="zh-CN" w:eastAsia="zh-CN"/>
        </w:rPr>
        <w:t>I</w:t>
      </w:r>
      <w:r w:rsidR="006E0A68">
        <w:rPr>
          <w:rFonts w:eastAsia="SimSun"/>
          <w:lang w:val="zh-CN" w:eastAsia="zh-CN"/>
        </w:rPr>
        <w:t>NFCOM</w:t>
      </w:r>
      <w:r w:rsidR="006E0A68">
        <w:rPr>
          <w:rFonts w:eastAsia="SimSun" w:hint="eastAsia"/>
          <w:lang w:val="zh-CN" w:eastAsia="zh-CN"/>
        </w:rPr>
        <w:t>通过其</w:t>
      </w:r>
      <w:r w:rsidR="0069522D" w:rsidRPr="00BF5056">
        <w:rPr>
          <w:rFonts w:eastAsia="SimSun"/>
          <w:lang w:val="zh-CN" w:eastAsia="zh-CN"/>
        </w:rPr>
        <w:t>机载观测系统联合专家组（</w:t>
      </w:r>
      <w:r w:rsidR="0069522D" w:rsidRPr="00BF5056">
        <w:rPr>
          <w:rFonts w:eastAsia="SimSun"/>
          <w:lang w:val="zh-CN" w:eastAsia="zh-CN"/>
        </w:rPr>
        <w:t>JET-ABO</w:t>
      </w:r>
      <w:r w:rsidR="0069522D" w:rsidRPr="00BF5056">
        <w:rPr>
          <w:rFonts w:eastAsia="SimSun"/>
          <w:lang w:val="zh-CN" w:eastAsia="zh-CN"/>
        </w:rPr>
        <w:t>）对该文件进行了全面审查，以确保其包含机载观测计划内的重大变化和发展，以及与机载观测系统相关的行政和技术实践。同时，该小组还对《</w:t>
      </w:r>
      <w:hyperlink r:id="rId14" w:history="1">
        <w:r w:rsidR="0069522D" w:rsidRPr="00C03A96">
          <w:rPr>
            <w:rStyle w:val="Hyperlink"/>
            <w:rFonts w:eastAsia="SimSun"/>
            <w:lang w:val="zh-CN" w:eastAsia="zh-CN"/>
          </w:rPr>
          <w:t>仪器和观测方法指南</w:t>
        </w:r>
      </w:hyperlink>
      <w:r w:rsidR="0069522D" w:rsidRPr="00BF5056">
        <w:rPr>
          <w:rFonts w:eastAsia="SimSun"/>
          <w:lang w:val="zh-CN" w:eastAsia="zh-CN"/>
        </w:rPr>
        <w:t>》</w:t>
      </w:r>
      <w:r w:rsidR="0069522D" w:rsidRPr="00BF5056">
        <w:rPr>
          <w:rFonts w:eastAsia="SimSun"/>
          <w:lang w:val="zh-CN" w:eastAsia="zh-CN"/>
        </w:rPr>
        <w:t>(WMO-No. 8)</w:t>
      </w:r>
      <w:r w:rsidR="0069522D" w:rsidRPr="00BF5056">
        <w:rPr>
          <w:rFonts w:eastAsia="SimSun"/>
          <w:lang w:val="zh-CN" w:eastAsia="zh-CN"/>
        </w:rPr>
        <w:t>有关章节的拟议更新进行了协调。</w:t>
      </w:r>
      <w:r w:rsidR="009237FD" w:rsidRPr="009237FD">
        <w:rPr>
          <w:rFonts w:eastAsia="SimSun"/>
          <w:lang w:val="en-US" w:eastAsia="zh-CN"/>
        </w:rPr>
        <w:t>INFCOM-2</w:t>
      </w:r>
      <w:r w:rsidR="00A84C72">
        <w:rPr>
          <w:rFonts w:eastAsia="SimSun" w:hint="eastAsia"/>
          <w:lang w:val="en-US" w:eastAsia="zh-CN"/>
        </w:rPr>
        <w:t>通过</w:t>
      </w:r>
      <w:r w:rsidR="00A522F7">
        <w:rPr>
          <w:rFonts w:eastAsia="SimSun" w:hint="eastAsia"/>
          <w:lang w:val="en-US" w:eastAsia="zh-CN"/>
        </w:rPr>
        <w:t>“</w:t>
      </w:r>
      <w:hyperlink r:id="rId15" w:history="1">
        <w:r w:rsidR="008251EF" w:rsidRPr="004A2EA6">
          <w:rPr>
            <w:rStyle w:val="Hyperlink"/>
            <w:rFonts w:eastAsia="SimSun"/>
            <w:lang w:val="zh-CN" w:eastAsia="zh-CN"/>
          </w:rPr>
          <w:t>建议</w:t>
        </w:r>
        <w:r w:rsidR="008251EF" w:rsidRPr="004A2EA6">
          <w:rPr>
            <w:rStyle w:val="Hyperlink"/>
            <w:rFonts w:eastAsia="SimSun"/>
            <w:lang w:val="zh-CN" w:eastAsia="zh-CN"/>
          </w:rPr>
          <w:t>6.1(5)/1 (INFCOM-2)</w:t>
        </w:r>
      </w:hyperlink>
      <w:r w:rsidR="00A522F7">
        <w:rPr>
          <w:rStyle w:val="Hyperlink"/>
          <w:rFonts w:eastAsia="SimSun"/>
          <w:lang w:val="zh-CN" w:eastAsia="zh-CN"/>
        </w:rPr>
        <w:t xml:space="preserve"> </w:t>
      </w:r>
      <w:r w:rsidR="00A522F7">
        <w:rPr>
          <w:rStyle w:val="Hyperlink"/>
          <w:rFonts w:eastAsia="SimSun" w:hint="eastAsia"/>
          <w:lang w:val="zh-CN" w:eastAsia="zh-CN"/>
        </w:rPr>
        <w:t>-</w:t>
      </w:r>
      <w:r w:rsidR="00A522F7" w:rsidRPr="00A522F7">
        <w:rPr>
          <w:rStyle w:val="Hyperlink"/>
          <w:rFonts w:eastAsia="SimSun"/>
          <w:color w:val="auto"/>
          <w:lang w:val="zh-CN" w:eastAsia="zh-CN"/>
        </w:rPr>
        <w:t xml:space="preserve"> </w:t>
      </w:r>
      <w:r w:rsidR="00A522F7" w:rsidRPr="00A522F7">
        <w:rPr>
          <w:rFonts w:eastAsia="SimSun"/>
          <w:lang w:val="zh-CN" w:eastAsia="zh-CN"/>
        </w:rPr>
        <w:t>更新《机载观测指南》（</w:t>
      </w:r>
      <w:r w:rsidR="00A522F7" w:rsidRPr="00A522F7">
        <w:rPr>
          <w:rFonts w:eastAsia="SimSun"/>
          <w:lang w:val="zh-CN" w:eastAsia="zh-CN"/>
        </w:rPr>
        <w:t>WMO-No. 1200</w:t>
      </w:r>
      <w:r w:rsidR="00A522F7" w:rsidRPr="00A522F7">
        <w:rPr>
          <w:rFonts w:eastAsia="SimSun"/>
          <w:lang w:val="zh-CN" w:eastAsia="zh-CN"/>
        </w:rPr>
        <w:t>）</w:t>
      </w:r>
      <w:r w:rsidR="00A522F7">
        <w:rPr>
          <w:rFonts w:eastAsia="SimSun" w:hint="eastAsia"/>
          <w:lang w:val="zh-CN" w:eastAsia="zh-CN"/>
        </w:rPr>
        <w:t>”核准了</w:t>
      </w:r>
      <w:r w:rsidR="00A70509">
        <w:rPr>
          <w:rFonts w:eastAsia="SimSun" w:hint="eastAsia"/>
          <w:lang w:val="zh-CN" w:eastAsia="zh-CN"/>
        </w:rPr>
        <w:t>对该指南的拟议更新。</w:t>
      </w:r>
    </w:p>
    <w:p w14:paraId="13B4C352" w14:textId="77777777" w:rsidR="000731AA" w:rsidRPr="000A52D2" w:rsidRDefault="000731AA" w:rsidP="000731AA">
      <w:pPr>
        <w:pStyle w:val="WMOBodyText"/>
        <w:tabs>
          <w:tab w:val="left" w:pos="567"/>
        </w:tabs>
        <w:rPr>
          <w:rFonts w:eastAsia="Microsoft YaHei"/>
          <w:b/>
          <w:bCs/>
          <w:lang w:eastAsia="zh-CN"/>
        </w:rPr>
      </w:pPr>
      <w:r w:rsidRPr="000A52D2">
        <w:rPr>
          <w:rFonts w:eastAsia="Microsoft YaHei"/>
          <w:b/>
          <w:bCs/>
          <w:lang w:val="zh-CN" w:eastAsia="zh-CN"/>
        </w:rPr>
        <w:t>预期行动</w:t>
      </w:r>
    </w:p>
    <w:p w14:paraId="18B5D517" w14:textId="73F39846" w:rsidR="00431850" w:rsidRPr="00BF5056" w:rsidRDefault="00C81FD4" w:rsidP="00C81FD4">
      <w:pPr>
        <w:pStyle w:val="WMOBodyText"/>
        <w:tabs>
          <w:tab w:val="left" w:pos="1134"/>
        </w:tabs>
        <w:ind w:left="11" w:right="-170" w:hanging="11"/>
        <w:rPr>
          <w:rFonts w:eastAsia="SimSun"/>
          <w:lang w:eastAsia="zh-CN"/>
        </w:rPr>
      </w:pPr>
      <w:bookmarkStart w:id="20" w:name="_Ref108012355"/>
      <w:r w:rsidRPr="00BF5056">
        <w:rPr>
          <w:rFonts w:eastAsia="SimSun"/>
          <w:lang w:eastAsia="zh-CN"/>
        </w:rPr>
        <w:t>3.</w:t>
      </w:r>
      <w:r w:rsidRPr="00BF5056">
        <w:rPr>
          <w:rFonts w:eastAsia="SimSun"/>
          <w:lang w:eastAsia="zh-CN"/>
        </w:rPr>
        <w:tab/>
      </w:r>
      <w:r w:rsidR="000731AA" w:rsidRPr="00BF5056">
        <w:rPr>
          <w:rFonts w:eastAsia="SimSun"/>
          <w:lang w:val="zh-CN" w:eastAsia="zh-CN"/>
        </w:rPr>
        <w:t>根据上述情况，</w:t>
      </w:r>
      <w:r w:rsidR="001B2578">
        <w:rPr>
          <w:rFonts w:eastAsia="SimSun" w:hint="eastAsia"/>
          <w:lang w:val="zh-CN" w:eastAsia="zh-CN"/>
        </w:rPr>
        <w:t>执行理事会</w:t>
      </w:r>
      <w:r w:rsidR="000731AA" w:rsidRPr="00BF5056">
        <w:rPr>
          <w:rFonts w:eastAsia="SimSun"/>
          <w:lang w:val="zh-CN" w:eastAsia="zh-CN"/>
        </w:rPr>
        <w:t>拟通过向执行理事会提交的关于更新《机载观测指南》的</w:t>
      </w:r>
      <w:r w:rsidR="001B2578">
        <w:rPr>
          <w:rFonts w:eastAsia="SimSun" w:hint="eastAsia"/>
          <w:lang w:val="zh-CN" w:eastAsia="zh-CN"/>
        </w:rPr>
        <w:t>决议</w:t>
      </w:r>
      <w:r w:rsidR="000731AA" w:rsidRPr="00BF5056">
        <w:rPr>
          <w:rFonts w:eastAsia="SimSun"/>
          <w:lang w:val="zh-CN" w:eastAsia="zh-CN"/>
        </w:rPr>
        <w:t>，详见</w:t>
      </w:r>
      <w:r w:rsidR="00690E70" w:rsidRPr="00D8775E">
        <w:rPr>
          <w:rFonts w:eastAsia="SimSun"/>
          <w:lang w:eastAsia="zh-CN"/>
        </w:rPr>
        <w:t>决议草案</w:t>
      </w:r>
      <w:r w:rsidR="00690E70" w:rsidRPr="00D8775E">
        <w:rPr>
          <w:rFonts w:eastAsia="SimSun"/>
          <w:lang w:val="zh-CN" w:eastAsia="zh-CN"/>
        </w:rPr>
        <w:t>3.2(4)/1 (EC-</w:t>
      </w:r>
      <w:proofErr w:type="gramStart"/>
      <w:r w:rsidR="00690E70" w:rsidRPr="00D8775E">
        <w:rPr>
          <w:rFonts w:eastAsia="SimSun"/>
          <w:lang w:val="zh-CN" w:eastAsia="zh-CN"/>
        </w:rPr>
        <w:t>76)</w:t>
      </w:r>
      <w:r w:rsidR="000731AA" w:rsidRPr="00BF5056">
        <w:rPr>
          <w:rFonts w:eastAsia="SimSun"/>
          <w:lang w:val="zh-CN" w:eastAsia="zh-CN"/>
        </w:rPr>
        <w:t>的概述</w:t>
      </w:r>
      <w:proofErr w:type="gramEnd"/>
      <w:r w:rsidR="000731AA" w:rsidRPr="00BF5056">
        <w:rPr>
          <w:rFonts w:eastAsia="SimSun"/>
          <w:lang w:val="zh-CN" w:eastAsia="zh-CN"/>
        </w:rPr>
        <w:t>。</w:t>
      </w:r>
      <w:bookmarkEnd w:id="20"/>
    </w:p>
    <w:p w14:paraId="12BCA4F5" w14:textId="77777777" w:rsidR="000731AA" w:rsidRPr="00BF5056" w:rsidRDefault="000731AA" w:rsidP="000731AA">
      <w:pPr>
        <w:tabs>
          <w:tab w:val="clear" w:pos="1134"/>
        </w:tabs>
        <w:rPr>
          <w:rFonts w:eastAsia="SimSun" w:cs="Verdana"/>
          <w:caps/>
          <w:kern w:val="32"/>
          <w:lang w:eastAsia="zh-TW"/>
        </w:rPr>
      </w:pPr>
      <w:r w:rsidRPr="00BF5056">
        <w:rPr>
          <w:rFonts w:eastAsia="SimSun"/>
        </w:rPr>
        <w:br w:type="page"/>
      </w:r>
    </w:p>
    <w:p w14:paraId="6A10F70F" w14:textId="46A972AB" w:rsidR="0037222D" w:rsidRPr="004A2EA6" w:rsidRDefault="00B42360" w:rsidP="0037222D">
      <w:pPr>
        <w:pStyle w:val="Heading1"/>
        <w:pageBreakBefore/>
        <w:rPr>
          <w:rFonts w:eastAsia="Microsoft YaHei"/>
          <w:lang w:eastAsia="zh-CN"/>
        </w:rPr>
      </w:pPr>
      <w:r>
        <w:rPr>
          <w:rFonts w:eastAsia="Microsoft YaHei" w:hint="eastAsia"/>
          <w:lang w:val="zh-CN" w:eastAsia="zh-CN"/>
        </w:rPr>
        <w:lastRenderedPageBreak/>
        <w:t>决议</w:t>
      </w:r>
      <w:r w:rsidR="0037222D" w:rsidRPr="004A2EA6">
        <w:rPr>
          <w:rFonts w:eastAsia="Microsoft YaHei"/>
          <w:lang w:val="zh-CN" w:eastAsia="zh-CN"/>
        </w:rPr>
        <w:t>草案</w:t>
      </w:r>
    </w:p>
    <w:p w14:paraId="27E2F329" w14:textId="52ED4AAD" w:rsidR="0037222D" w:rsidRPr="004A2EA6" w:rsidRDefault="00C119ED" w:rsidP="0037222D">
      <w:pPr>
        <w:pStyle w:val="Heading2"/>
        <w:rPr>
          <w:rFonts w:eastAsia="Microsoft YaHei"/>
          <w:lang w:eastAsia="zh-CN"/>
        </w:rPr>
      </w:pPr>
      <w:bookmarkStart w:id="21" w:name="_DRAFT_RESOLUTION_4.2/1_(EC-64)_-_PU"/>
      <w:bookmarkStart w:id="22" w:name="_DRAFT_RESOLUTION_X.X/1"/>
      <w:bookmarkStart w:id="23" w:name="_Draft_Recommendation_6.1(5)/1"/>
      <w:bookmarkStart w:id="24" w:name="_建议草案6.1(5)/1_(INFCOM-2)"/>
      <w:bookmarkStart w:id="25" w:name="_Toc319327010"/>
      <w:bookmarkStart w:id="26" w:name="Text6"/>
      <w:bookmarkEnd w:id="21"/>
      <w:bookmarkEnd w:id="22"/>
      <w:bookmarkEnd w:id="23"/>
      <w:bookmarkEnd w:id="24"/>
      <w:r>
        <w:rPr>
          <w:rFonts w:eastAsia="Microsoft YaHei" w:hint="eastAsia"/>
          <w:lang w:val="zh-CN" w:eastAsia="zh-CN"/>
        </w:rPr>
        <w:t>决议</w:t>
      </w:r>
      <w:r w:rsidR="0037222D" w:rsidRPr="004A2EA6">
        <w:rPr>
          <w:rFonts w:eastAsia="Microsoft YaHei"/>
          <w:lang w:val="zh-CN" w:eastAsia="zh-CN"/>
        </w:rPr>
        <w:t>草案</w:t>
      </w:r>
      <w:r w:rsidR="005952CF" w:rsidRPr="005952CF">
        <w:rPr>
          <w:rFonts w:eastAsia="Microsoft YaHei"/>
          <w:lang w:val="en-US" w:eastAsia="zh-CN"/>
        </w:rPr>
        <w:t>3.2(4)/1 (EC-76)</w:t>
      </w:r>
    </w:p>
    <w:p w14:paraId="48973746" w14:textId="691E5223" w:rsidR="00C062CC" w:rsidRPr="004A2EA6" w:rsidRDefault="00C062CC" w:rsidP="005952CF">
      <w:pPr>
        <w:pStyle w:val="WMOBodyText"/>
        <w:jc w:val="center"/>
        <w:rPr>
          <w:rFonts w:eastAsia="Microsoft YaHei"/>
          <w:b/>
          <w:bCs/>
          <w:lang w:eastAsia="zh-CN"/>
        </w:rPr>
      </w:pPr>
      <w:bookmarkStart w:id="27" w:name="_Title_of_the"/>
      <w:bookmarkStart w:id="28" w:name="_Hlk114567932"/>
      <w:bookmarkEnd w:id="25"/>
      <w:bookmarkEnd w:id="26"/>
      <w:bookmarkEnd w:id="27"/>
      <w:r w:rsidRPr="004A2EA6">
        <w:rPr>
          <w:rFonts w:eastAsia="Microsoft YaHei"/>
          <w:b/>
          <w:bCs/>
          <w:lang w:val="zh-CN" w:eastAsia="zh-CN"/>
        </w:rPr>
        <w:t>更新《</w:t>
      </w:r>
      <w:r w:rsidR="004A2EA6">
        <w:rPr>
          <w:rFonts w:eastAsia="Microsoft YaHei" w:hint="eastAsia"/>
          <w:b/>
          <w:bCs/>
          <w:lang w:val="zh-CN" w:eastAsia="zh-CN"/>
        </w:rPr>
        <w:t>机载</w:t>
      </w:r>
      <w:r w:rsidRPr="004A2EA6">
        <w:rPr>
          <w:rFonts w:eastAsia="Microsoft YaHei"/>
          <w:b/>
          <w:bCs/>
          <w:lang w:val="zh-CN" w:eastAsia="zh-CN"/>
        </w:rPr>
        <w:t>观测指南》（</w:t>
      </w:r>
      <w:r w:rsidRPr="004A2EA6">
        <w:rPr>
          <w:rFonts w:eastAsia="Microsoft YaHei"/>
          <w:b/>
          <w:bCs/>
          <w:lang w:val="zh-CN" w:eastAsia="zh-CN"/>
        </w:rPr>
        <w:t>WMO-No. 1200</w:t>
      </w:r>
      <w:r w:rsidRPr="004A2EA6">
        <w:rPr>
          <w:rFonts w:eastAsia="Microsoft YaHei"/>
          <w:b/>
          <w:bCs/>
          <w:lang w:val="zh-CN" w:eastAsia="zh-CN"/>
        </w:rPr>
        <w:t>）</w:t>
      </w:r>
    </w:p>
    <w:bookmarkEnd w:id="28"/>
    <w:p w14:paraId="4A9D6A91" w14:textId="77777777" w:rsidR="0037222D" w:rsidRPr="00BF5056" w:rsidRDefault="0037222D" w:rsidP="0037222D">
      <w:pPr>
        <w:pStyle w:val="WMOBodyText"/>
        <w:rPr>
          <w:rFonts w:eastAsia="SimSun"/>
          <w:lang w:eastAsia="zh-CN"/>
        </w:rPr>
      </w:pPr>
      <w:r w:rsidRPr="00BF5056">
        <w:rPr>
          <w:rFonts w:eastAsia="SimSun"/>
          <w:lang w:val="zh-CN" w:eastAsia="zh-CN"/>
        </w:rPr>
        <w:t>执行理事会，</w:t>
      </w:r>
    </w:p>
    <w:p w14:paraId="140E29ED" w14:textId="24A13C00" w:rsidR="0037222D" w:rsidRPr="00BF5056" w:rsidRDefault="00ED0D9F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忆及</w:t>
      </w:r>
      <w:r w:rsidR="00511AB1">
        <w:rPr>
          <w:rFonts w:eastAsia="SimSun" w:hint="eastAsia"/>
          <w:lang w:val="zh-CN" w:eastAsia="zh-CN"/>
        </w:rPr>
        <w:t>“</w:t>
      </w:r>
      <w:hyperlink r:id="rId16" w:anchor="page=138" w:history="1">
        <w:r w:rsidR="00511AB1" w:rsidRPr="00164587">
          <w:rPr>
            <w:rStyle w:val="Hyperlink"/>
            <w:rFonts w:eastAsia="SimSun"/>
            <w:lang w:val="zh-CN" w:eastAsia="zh-CN"/>
          </w:rPr>
          <w:t>决议</w:t>
        </w:r>
        <w:r w:rsidR="00511AB1" w:rsidRPr="00164587">
          <w:rPr>
            <w:rStyle w:val="Hyperlink"/>
            <w:rFonts w:eastAsia="SimSun"/>
            <w:lang w:val="zh-CN" w:eastAsia="zh-CN"/>
          </w:rPr>
          <w:t>5</w:t>
        </w:r>
        <w:r w:rsidR="00511AB1" w:rsidRPr="00164587">
          <w:rPr>
            <w:rStyle w:val="Hyperlink"/>
            <w:rFonts w:eastAsia="SimSun"/>
            <w:lang w:val="zh-CN" w:eastAsia="zh-CN"/>
          </w:rPr>
          <w:t>（</w:t>
        </w:r>
        <w:r w:rsidR="00511AB1" w:rsidRPr="00164587">
          <w:rPr>
            <w:rStyle w:val="Hyperlink"/>
            <w:rFonts w:eastAsia="SimSun"/>
            <w:lang w:val="zh-CN" w:eastAsia="zh-CN"/>
          </w:rPr>
          <w:t>EC-69</w:t>
        </w:r>
        <w:r w:rsidR="00511AB1" w:rsidRPr="00164587">
          <w:rPr>
            <w:rStyle w:val="Hyperlink"/>
            <w:rFonts w:eastAsia="SimSun"/>
            <w:lang w:val="zh-CN" w:eastAsia="zh-CN"/>
          </w:rPr>
          <w:t>）</w:t>
        </w:r>
      </w:hyperlink>
      <w:r w:rsidR="00511AB1" w:rsidRPr="00BF5056">
        <w:rPr>
          <w:rFonts w:eastAsia="SimSun"/>
          <w:lang w:val="zh-CN" w:eastAsia="zh-CN"/>
        </w:rPr>
        <w:t>-</w:t>
      </w:r>
      <w:r w:rsidR="00511AB1" w:rsidRPr="00BF5056">
        <w:rPr>
          <w:rFonts w:eastAsia="SimSun"/>
          <w:lang w:val="zh-CN" w:eastAsia="zh-CN"/>
        </w:rPr>
        <w:t>《机载观测指南》</w:t>
      </w:r>
      <w:r w:rsidR="00511AB1">
        <w:rPr>
          <w:rFonts w:eastAsia="SimSun" w:hint="eastAsia"/>
          <w:lang w:val="zh-CN" w:eastAsia="zh-CN"/>
        </w:rPr>
        <w:t>”</w:t>
      </w:r>
      <w:r w:rsidRPr="00BF5056">
        <w:rPr>
          <w:rFonts w:eastAsia="SimSun"/>
          <w:lang w:val="zh-CN" w:eastAsia="zh-CN"/>
        </w:rPr>
        <w:t>，其中</w:t>
      </w:r>
      <w:r w:rsidR="005952CF" w:rsidRPr="005952CF">
        <w:rPr>
          <w:rFonts w:eastAsia="SimSun"/>
          <w:lang w:val="zh-CN" w:eastAsia="zh-CN"/>
        </w:rPr>
        <w:t>执行理事会</w:t>
      </w:r>
      <w:r w:rsidRPr="00BF5056">
        <w:rPr>
          <w:rFonts w:eastAsia="SimSun"/>
          <w:lang w:val="zh-CN" w:eastAsia="zh-CN"/>
        </w:rPr>
        <w:t>决定通过《机载观测指南》，将之作为对会员的正式规则性指导</w:t>
      </w:r>
      <w:r w:rsidR="00C7756A">
        <w:rPr>
          <w:rFonts w:eastAsia="SimSun" w:hint="eastAsia"/>
          <w:lang w:val="zh-CN" w:eastAsia="zh-CN"/>
        </w:rPr>
        <w:t>材料</w:t>
      </w:r>
      <w:r w:rsidRPr="00BF5056">
        <w:rPr>
          <w:rFonts w:eastAsia="SimSun"/>
          <w:lang w:val="zh-CN" w:eastAsia="zh-CN"/>
        </w:rPr>
        <w:t>，取代《</w:t>
      </w:r>
      <w:hyperlink r:id="rId17" w:anchor=".Y5oB9nbMI2w" w:history="1">
        <w:r w:rsidRPr="003E7B60">
          <w:rPr>
            <w:rStyle w:val="Hyperlink"/>
            <w:rFonts w:eastAsia="SimSun"/>
            <w:lang w:val="zh-CN" w:eastAsia="zh-CN"/>
          </w:rPr>
          <w:t>飞机气象数据中继（</w:t>
        </w:r>
        <w:r w:rsidRPr="003E7B60">
          <w:rPr>
            <w:rStyle w:val="Hyperlink"/>
            <w:rFonts w:eastAsia="SimSun"/>
            <w:lang w:val="zh-CN" w:eastAsia="zh-CN"/>
          </w:rPr>
          <w:t>AMDAR</w:t>
        </w:r>
        <w:r w:rsidRPr="003E7B60">
          <w:rPr>
            <w:rStyle w:val="Hyperlink"/>
            <w:rFonts w:eastAsia="SimSun"/>
            <w:lang w:val="zh-CN" w:eastAsia="zh-CN"/>
          </w:rPr>
          <w:t>）参考手册</w:t>
        </w:r>
      </w:hyperlink>
      <w:r w:rsidRPr="00BF5056">
        <w:rPr>
          <w:rFonts w:eastAsia="SimSun"/>
          <w:lang w:val="zh-CN" w:eastAsia="zh-CN"/>
        </w:rPr>
        <w:t>》（</w:t>
      </w:r>
      <w:r w:rsidRPr="00BF5056">
        <w:rPr>
          <w:rFonts w:eastAsia="SimSun"/>
          <w:lang w:val="zh-CN" w:eastAsia="zh-CN"/>
        </w:rPr>
        <w:t>WMO</w:t>
      </w:r>
      <w:r w:rsidRPr="00BF5056">
        <w:rPr>
          <w:rFonts w:eastAsia="SimSun"/>
          <w:lang w:val="zh-CN" w:eastAsia="zh-CN"/>
        </w:rPr>
        <w:noBreakHyphen/>
        <w:t>No. 958</w:t>
      </w:r>
      <w:r w:rsidRPr="00BF5056">
        <w:rPr>
          <w:rFonts w:eastAsia="SimSun"/>
          <w:lang w:val="zh-CN" w:eastAsia="zh-CN"/>
        </w:rPr>
        <w:t>）。</w:t>
      </w:r>
    </w:p>
    <w:p w14:paraId="7E6B1620" w14:textId="1586800C" w:rsidR="0037222D" w:rsidRPr="00BF5056" w:rsidRDefault="0037222D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审查了</w:t>
      </w:r>
      <w:r w:rsidRPr="00BF5056">
        <w:rPr>
          <w:rFonts w:eastAsia="SimSun"/>
          <w:lang w:val="zh-CN" w:eastAsia="zh-CN"/>
        </w:rPr>
        <w:t>由机载观测系统联合专家组</w:t>
      </w:r>
      <w:r w:rsidR="00BD36E0" w:rsidRPr="00BD36E0">
        <w:rPr>
          <w:rFonts w:eastAsia="SimSun"/>
          <w:lang w:val="en-US" w:eastAsia="zh-CN"/>
        </w:rPr>
        <w:t>(JET-ABO)</w:t>
      </w:r>
      <w:r w:rsidRPr="00BF5056">
        <w:rPr>
          <w:rFonts w:eastAsia="SimSun"/>
          <w:lang w:val="zh-CN" w:eastAsia="zh-CN"/>
        </w:rPr>
        <w:t>提议、由观测、基础设施与信息系统委员会</w:t>
      </w:r>
      <w:r w:rsidR="00B82223">
        <w:rPr>
          <w:rFonts w:eastAsia="SimSun" w:hint="eastAsia"/>
          <w:lang w:val="zh-CN" w:eastAsia="zh-CN"/>
        </w:rPr>
        <w:t>通过</w:t>
      </w:r>
      <w:r w:rsidR="00B82223">
        <w:rPr>
          <w:rFonts w:eastAsia="SimSun" w:hint="eastAsia"/>
          <w:lang w:val="en-US" w:eastAsia="zh-CN"/>
        </w:rPr>
        <w:t>“</w:t>
      </w:r>
      <w:hyperlink r:id="rId18" w:history="1">
        <w:r w:rsidR="00B82223" w:rsidRPr="004A2EA6">
          <w:rPr>
            <w:rStyle w:val="Hyperlink"/>
            <w:rFonts w:eastAsia="SimSun"/>
            <w:lang w:val="zh-CN" w:eastAsia="zh-CN"/>
          </w:rPr>
          <w:t>建议</w:t>
        </w:r>
        <w:r w:rsidR="00B82223" w:rsidRPr="004A2EA6">
          <w:rPr>
            <w:rStyle w:val="Hyperlink"/>
            <w:rFonts w:eastAsia="SimSun"/>
            <w:lang w:val="zh-CN" w:eastAsia="zh-CN"/>
          </w:rPr>
          <w:t>6.1(5)/1 (INFCOM-2)</w:t>
        </w:r>
      </w:hyperlink>
      <w:r w:rsidR="00B82223">
        <w:rPr>
          <w:rStyle w:val="Hyperlink"/>
          <w:rFonts w:eastAsia="SimSun"/>
          <w:lang w:val="zh-CN" w:eastAsia="zh-CN"/>
        </w:rPr>
        <w:t xml:space="preserve"> </w:t>
      </w:r>
      <w:r w:rsidR="00B82223">
        <w:rPr>
          <w:rStyle w:val="Hyperlink"/>
          <w:rFonts w:eastAsia="SimSun" w:hint="eastAsia"/>
          <w:lang w:val="zh-CN" w:eastAsia="zh-CN"/>
        </w:rPr>
        <w:t>-</w:t>
      </w:r>
      <w:r w:rsidR="00B82223" w:rsidRPr="00A522F7">
        <w:rPr>
          <w:rStyle w:val="Hyperlink"/>
          <w:rFonts w:eastAsia="SimSun"/>
          <w:color w:val="auto"/>
          <w:lang w:val="zh-CN" w:eastAsia="zh-CN"/>
        </w:rPr>
        <w:t xml:space="preserve"> </w:t>
      </w:r>
      <w:r w:rsidR="00B82223" w:rsidRPr="00A522F7">
        <w:rPr>
          <w:rFonts w:eastAsia="SimSun"/>
          <w:lang w:val="zh-CN" w:eastAsia="zh-CN"/>
        </w:rPr>
        <w:t>更新《机载观测指南》（</w:t>
      </w:r>
      <w:r w:rsidR="00B82223" w:rsidRPr="00A522F7">
        <w:rPr>
          <w:rFonts w:eastAsia="SimSun"/>
          <w:lang w:val="zh-CN" w:eastAsia="zh-CN"/>
        </w:rPr>
        <w:t>WMO-No. 1200</w:t>
      </w:r>
      <w:r w:rsidR="00B82223" w:rsidRPr="00A522F7">
        <w:rPr>
          <w:rFonts w:eastAsia="SimSun"/>
          <w:lang w:val="zh-CN" w:eastAsia="zh-CN"/>
        </w:rPr>
        <w:t>）</w:t>
      </w:r>
      <w:r w:rsidR="00B82223">
        <w:rPr>
          <w:rFonts w:eastAsia="SimSun" w:hint="eastAsia"/>
          <w:lang w:val="zh-CN" w:eastAsia="zh-CN"/>
        </w:rPr>
        <w:t>”</w:t>
      </w:r>
      <w:r w:rsidR="00CF5F1D">
        <w:rPr>
          <w:rFonts w:eastAsia="SimSun" w:hint="eastAsia"/>
          <w:lang w:val="zh-CN" w:eastAsia="zh-CN"/>
        </w:rPr>
        <w:t>核准后提出的</w:t>
      </w:r>
      <w:r w:rsidRPr="00BF5056">
        <w:rPr>
          <w:rFonts w:eastAsia="SimSun"/>
          <w:lang w:val="zh-CN" w:eastAsia="zh-CN"/>
        </w:rPr>
        <w:t>建议，</w:t>
      </w:r>
    </w:p>
    <w:p w14:paraId="6D3CD032" w14:textId="77777777" w:rsidR="00B87D30" w:rsidRPr="00BF5056" w:rsidRDefault="00B87D30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决定</w:t>
      </w:r>
      <w:r w:rsidRPr="00BF5056">
        <w:rPr>
          <w:rFonts w:eastAsia="SimSun"/>
          <w:lang w:val="zh-CN" w:eastAsia="zh-CN"/>
        </w:rPr>
        <w:t>通过经更新的《机载观测指南》，</w:t>
      </w:r>
    </w:p>
    <w:p w14:paraId="510BF0B2" w14:textId="77777777" w:rsidR="005822AF" w:rsidRPr="00BF5056" w:rsidRDefault="005822AF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要求</w:t>
      </w:r>
      <w:r w:rsidRPr="00BF5056">
        <w:rPr>
          <w:rFonts w:eastAsia="SimSun"/>
          <w:lang w:val="zh-CN" w:eastAsia="zh-CN"/>
        </w:rPr>
        <w:t>秘书长在资源许可的情况下作出出版和翻译该经更新的指南的安排，</w:t>
      </w:r>
    </w:p>
    <w:p w14:paraId="521DB11C" w14:textId="77777777" w:rsidR="00485FBC" w:rsidRPr="00BF5056" w:rsidRDefault="00485FBC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进一步要求</w:t>
      </w:r>
      <w:r w:rsidRPr="00BF5056">
        <w:rPr>
          <w:rFonts w:eastAsia="SimSun"/>
          <w:lang w:val="zh-CN" w:eastAsia="zh-CN"/>
        </w:rPr>
        <w:t>INFCOM</w:t>
      </w:r>
      <w:r w:rsidRPr="00BF5056">
        <w:rPr>
          <w:rFonts w:eastAsia="SimSun"/>
          <w:lang w:val="zh-CN" w:eastAsia="zh-CN"/>
        </w:rPr>
        <w:t>继续维护该指南，并确保定期对其审查和更新。</w:t>
      </w:r>
    </w:p>
    <w:p w14:paraId="58204DD8" w14:textId="2870ECCE" w:rsidR="0015556F" w:rsidRPr="00911B35" w:rsidRDefault="00000000" w:rsidP="0037222D">
      <w:pPr>
        <w:pStyle w:val="WMOBodyText"/>
        <w:rPr>
          <w:rFonts w:eastAsia="SimSun"/>
          <w:lang w:eastAsia="zh-CN"/>
        </w:rPr>
      </w:pPr>
      <w:hyperlink w:anchor="_决议草案_##/1_(EC-" w:history="1">
        <w:r w:rsidR="00011A6D" w:rsidRPr="00911B35">
          <w:rPr>
            <w:rStyle w:val="Hyperlink"/>
            <w:rFonts w:eastAsia="SimSun"/>
            <w:lang w:eastAsia="zh-CN"/>
          </w:rPr>
          <w:t>EC-76/</w:t>
        </w:r>
        <w:r w:rsidR="00011A6D" w:rsidRPr="00911B35">
          <w:rPr>
            <w:rStyle w:val="Hyperlink"/>
            <w:rFonts w:eastAsia="SimSun"/>
            <w:lang w:eastAsia="zh-CN"/>
          </w:rPr>
          <w:t>文件</w:t>
        </w:r>
        <w:r w:rsidR="00011A6D" w:rsidRPr="00911B35">
          <w:rPr>
            <w:rStyle w:val="Hyperlink"/>
            <w:rFonts w:eastAsia="SimSun"/>
            <w:lang w:eastAsia="zh-CN"/>
          </w:rPr>
          <w:t>3.2(</w:t>
        </w:r>
        <w:proofErr w:type="gramStart"/>
        <w:r w:rsidR="00011A6D" w:rsidRPr="00911B35">
          <w:rPr>
            <w:rStyle w:val="Hyperlink"/>
            <w:rFonts w:eastAsia="SimSun"/>
            <w:lang w:eastAsia="zh-CN"/>
          </w:rPr>
          <w:t>4)</w:t>
        </w:r>
        <w:r w:rsidR="002F3270" w:rsidRPr="00911B35">
          <w:rPr>
            <w:rStyle w:val="Hyperlink"/>
            <w:rFonts w:eastAsia="SimSun"/>
            <w:lang w:eastAsia="zh-CN"/>
          </w:rPr>
          <w:t>，</w:t>
        </w:r>
        <w:proofErr w:type="gramEnd"/>
        <w:r w:rsidR="002F3270" w:rsidRPr="00911B35">
          <w:rPr>
            <w:rStyle w:val="Hyperlink"/>
            <w:rFonts w:eastAsia="SimSun"/>
            <w:lang w:eastAsia="zh-CN"/>
          </w:rPr>
          <w:t>附件</w:t>
        </w:r>
      </w:hyperlink>
    </w:p>
    <w:p w14:paraId="6A574D07" w14:textId="695210FB" w:rsidR="006E3B78" w:rsidRPr="00BF5056" w:rsidRDefault="0037222D" w:rsidP="0037222D">
      <w:pPr>
        <w:pStyle w:val="WMOBodyText"/>
        <w:jc w:val="center"/>
        <w:rPr>
          <w:rFonts w:eastAsia="SimSun"/>
          <w:lang w:eastAsia="zh-CN"/>
        </w:rPr>
      </w:pPr>
      <w:r w:rsidRPr="00BF5056">
        <w:rPr>
          <w:rFonts w:eastAsia="SimSun"/>
          <w:lang w:val="zh-CN" w:eastAsia="zh-CN"/>
        </w:rPr>
        <w:t>_______________</w:t>
      </w:r>
    </w:p>
    <w:p w14:paraId="2982DBE3" w14:textId="145BD83A" w:rsidR="00E474CA" w:rsidRPr="00BF5056" w:rsidRDefault="00E474CA" w:rsidP="00E474CA">
      <w:pPr>
        <w:pStyle w:val="WMOBodyText"/>
        <w:jc w:val="center"/>
        <w:rPr>
          <w:rFonts w:eastAsia="SimSun"/>
        </w:rPr>
      </w:pPr>
    </w:p>
    <w:sectPr w:rsidR="00E474CA" w:rsidRPr="00BF5056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D1EE" w14:textId="77777777" w:rsidR="00B05670" w:rsidRDefault="00B05670">
      <w:r>
        <w:separator/>
      </w:r>
    </w:p>
    <w:p w14:paraId="74877D36" w14:textId="77777777" w:rsidR="00B05670" w:rsidRDefault="00B05670"/>
    <w:p w14:paraId="0CDB7416" w14:textId="77777777" w:rsidR="00B05670" w:rsidRDefault="00B05670"/>
  </w:endnote>
  <w:endnote w:type="continuationSeparator" w:id="0">
    <w:p w14:paraId="78364A36" w14:textId="77777777" w:rsidR="00B05670" w:rsidRDefault="00B05670">
      <w:r>
        <w:continuationSeparator/>
      </w:r>
    </w:p>
    <w:p w14:paraId="55C9F71F" w14:textId="77777777" w:rsidR="00B05670" w:rsidRDefault="00B05670"/>
    <w:p w14:paraId="401A43B1" w14:textId="77777777" w:rsidR="00B05670" w:rsidRDefault="00B05670"/>
  </w:endnote>
  <w:endnote w:type="continuationNotice" w:id="1">
    <w:p w14:paraId="05EC4F4C" w14:textId="77777777" w:rsidR="00B05670" w:rsidRDefault="00B05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2D49" w14:textId="77777777" w:rsidR="00B05670" w:rsidRDefault="00B05670">
      <w:r>
        <w:separator/>
      </w:r>
    </w:p>
  </w:footnote>
  <w:footnote w:type="continuationSeparator" w:id="0">
    <w:p w14:paraId="2C3C3D67" w14:textId="77777777" w:rsidR="00B05670" w:rsidRDefault="00B05670">
      <w:r>
        <w:continuationSeparator/>
      </w:r>
    </w:p>
    <w:p w14:paraId="1E0C6A9E" w14:textId="77777777" w:rsidR="00B05670" w:rsidRDefault="00B05670"/>
    <w:p w14:paraId="5D6303D7" w14:textId="77777777" w:rsidR="00B05670" w:rsidRDefault="00B05670"/>
  </w:footnote>
  <w:footnote w:type="continuationNotice" w:id="1">
    <w:p w14:paraId="581E0EA4" w14:textId="77777777" w:rsidR="00B05670" w:rsidRDefault="00B05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AECF" w14:textId="75015467" w:rsidR="00D61272" w:rsidRDefault="00C36018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1E842318" wp14:editId="5491B6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8269E" id="Rectangle 23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4E431A7F" wp14:editId="3C46B70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5FBA4" w14:textId="77777777" w:rsidR="00F73AAA" w:rsidRDefault="00F73AAA"/>
  <w:p w14:paraId="0FB39526" w14:textId="2E69503D" w:rsidR="00D61272" w:rsidRDefault="00C36018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7F5C5E9D" wp14:editId="7FE7DB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03D0F" id="Rectangle 2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15A69D21" wp14:editId="7CDC05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D7999" w14:textId="77777777" w:rsidR="00F73AAA" w:rsidRDefault="00F73AAA"/>
  <w:p w14:paraId="3DDEC7B8" w14:textId="59AD553F" w:rsidR="00D61272" w:rsidRDefault="00C36018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33E6CAA3" wp14:editId="1FC732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C0F07" id="Rectangle 1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4384" behindDoc="1" locked="0" layoutInCell="0" allowOverlap="1" wp14:anchorId="37F8AC47" wp14:editId="37E0B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0A182" w14:textId="77777777" w:rsidR="00F73AAA" w:rsidRDefault="00F73AAA"/>
  <w:p w14:paraId="7B60AC86" w14:textId="26BE988C" w:rsidR="00E15B84" w:rsidRDefault="00C36018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F5EA32" wp14:editId="430427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5E1323" id="Rectangle 1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A26682A" wp14:editId="115BC50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EC3EDC" id="Rectangle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3E76F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46C788A4" w14:textId="77777777" w:rsidR="00D61272" w:rsidRDefault="00D61272"/>
  <w:p w14:paraId="6FD1CE12" w14:textId="406F7E16" w:rsidR="0033330D" w:rsidRDefault="00C36018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741F21FE" wp14:editId="08A1FE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CA634" id="Rectangle 1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6967FBF1" wp14:editId="49A86D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BF62E" id="Rectangle 1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4090" w14:textId="73D421CC" w:rsidR="00887BD3" w:rsidRDefault="009C4AC4" w:rsidP="007116C0">
    <w:pPr>
      <w:pStyle w:val="Header"/>
    </w:pPr>
    <w:r w:rsidRPr="009C4AC4">
      <w:rPr>
        <w:lang w:val="en-GB"/>
      </w:rPr>
      <w:t>EC-76/</w:t>
    </w:r>
    <w:r>
      <w:rPr>
        <w:rFonts w:ascii="SimSun" w:eastAsia="SimSun" w:hAnsi="SimSun" w:hint="eastAsia"/>
        <w:lang w:val="en-GB"/>
      </w:rPr>
      <w:t>文件</w:t>
    </w:r>
    <w:r w:rsidRPr="009C4AC4">
      <w:rPr>
        <w:lang w:val="en-GB"/>
      </w:rPr>
      <w:t xml:space="preserve">3.2(4), </w:t>
    </w:r>
    <w:del w:id="29" w:author="Xuan Li" w:date="2023-03-02T21:30:00Z">
      <w:r w:rsidRPr="009C4AC4" w:rsidDel="001E60AD">
        <w:rPr>
          <w:lang w:val="en-GB"/>
        </w:rPr>
        <w:delText>DRAFT 1</w:delText>
      </w:r>
    </w:del>
    <w:ins w:id="30" w:author="Xuan Li" w:date="2023-03-02T21:30:00Z">
      <w:r w:rsidR="001E60AD">
        <w:rPr>
          <w:lang w:val="en-GB"/>
        </w:rPr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C36018">
      <mc:AlternateContent>
        <mc:Choice Requires="wps">
          <w:drawing>
            <wp:anchor distT="0" distB="0" distL="114300" distR="114300" simplePos="0" relativeHeight="251662336" behindDoc="0" locked="0" layoutInCell="1" allowOverlap="1" wp14:anchorId="55393154" wp14:editId="5D6F9D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E131E" id="Rectangle 13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018">
      <mc:AlternateContent>
        <mc:Choice Requires="wps">
          <w:drawing>
            <wp:anchor distT="0" distB="0" distL="114300" distR="114300" simplePos="0" relativeHeight="251666432" behindDoc="0" locked="0" layoutInCell="1" allowOverlap="1" wp14:anchorId="0E26491F" wp14:editId="1DF629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31193B" id="Rectangle 12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018">
      <mc:AlternateContent>
        <mc:Choice Requires="wps">
          <w:drawing>
            <wp:anchor distT="0" distB="0" distL="114300" distR="114300" simplePos="0" relativeHeight="251657216" behindDoc="0" locked="0" layoutInCell="1" allowOverlap="1" wp14:anchorId="6DCFE96C" wp14:editId="079186C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57A40" id="Rectangle 1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018">
      <mc:AlternateContent>
        <mc:Choice Requires="wps">
          <w:drawing>
            <wp:anchor distT="0" distB="0" distL="114300" distR="114300" simplePos="0" relativeHeight="251658240" behindDoc="0" locked="0" layoutInCell="1" allowOverlap="1" wp14:anchorId="5C3AD928" wp14:editId="74EC5C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814B23" id="Rectangle 1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018">
      <mc:AlternateContent>
        <mc:Choice Requires="wps">
          <w:drawing>
            <wp:anchor distT="0" distB="0" distL="114300" distR="114300" simplePos="0" relativeHeight="251651072" behindDoc="0" locked="0" layoutInCell="1" allowOverlap="1" wp14:anchorId="58A9B65C" wp14:editId="2AB2175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7A878" id="Rectangle 9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018">
      <mc:AlternateContent>
        <mc:Choice Requires="wps">
          <w:drawing>
            <wp:anchor distT="0" distB="0" distL="114300" distR="114300" simplePos="0" relativeHeight="251652096" behindDoc="0" locked="0" layoutInCell="1" allowOverlap="1" wp14:anchorId="1DEF7258" wp14:editId="0D374F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DC41F1" id="Rectangle 8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C67" w14:textId="66B57DF4" w:rsidR="0033330D" w:rsidRDefault="00C36018" w:rsidP="000101DA">
    <w:pPr>
      <w:pStyle w:val="Header"/>
      <w:spacing w:after="120"/>
      <w:jc w:val="lef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26611D8A" wp14:editId="1DFC95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E0EA0A" id="Rectangle 7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76B70F05" wp14:editId="7DF8AF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5005B" id="Rectangle 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67C8357D" wp14:editId="269B25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16AA0" id="Rectangle 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06B8F439" wp14:editId="753D2E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B00AA" id="Rectangle 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7AE77963" wp14:editId="098BA31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7978B" id="Rectangle 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428330">
    <w:abstractNumId w:val="30"/>
  </w:num>
  <w:num w:numId="2" w16cid:durableId="890724273">
    <w:abstractNumId w:val="45"/>
  </w:num>
  <w:num w:numId="3" w16cid:durableId="2120222127">
    <w:abstractNumId w:val="28"/>
  </w:num>
  <w:num w:numId="4" w16cid:durableId="34281004">
    <w:abstractNumId w:val="37"/>
  </w:num>
  <w:num w:numId="5" w16cid:durableId="1414012334">
    <w:abstractNumId w:val="18"/>
  </w:num>
  <w:num w:numId="6" w16cid:durableId="449864207">
    <w:abstractNumId w:val="23"/>
  </w:num>
  <w:num w:numId="7" w16cid:durableId="1077900558">
    <w:abstractNumId w:val="19"/>
  </w:num>
  <w:num w:numId="8" w16cid:durableId="616762845">
    <w:abstractNumId w:val="31"/>
  </w:num>
  <w:num w:numId="9" w16cid:durableId="1427071906">
    <w:abstractNumId w:val="22"/>
  </w:num>
  <w:num w:numId="10" w16cid:durableId="1295982476">
    <w:abstractNumId w:val="21"/>
  </w:num>
  <w:num w:numId="11" w16cid:durableId="1418861359">
    <w:abstractNumId w:val="36"/>
  </w:num>
  <w:num w:numId="12" w16cid:durableId="152337575">
    <w:abstractNumId w:val="12"/>
  </w:num>
  <w:num w:numId="13" w16cid:durableId="61953883">
    <w:abstractNumId w:val="26"/>
  </w:num>
  <w:num w:numId="14" w16cid:durableId="1636330949">
    <w:abstractNumId w:val="41"/>
  </w:num>
  <w:num w:numId="15" w16cid:durableId="1279726830">
    <w:abstractNumId w:val="20"/>
  </w:num>
  <w:num w:numId="16" w16cid:durableId="1127892752">
    <w:abstractNumId w:val="9"/>
  </w:num>
  <w:num w:numId="17" w16cid:durableId="1895236407">
    <w:abstractNumId w:val="7"/>
  </w:num>
  <w:num w:numId="18" w16cid:durableId="192159240">
    <w:abstractNumId w:val="6"/>
  </w:num>
  <w:num w:numId="19" w16cid:durableId="1073820350">
    <w:abstractNumId w:val="5"/>
  </w:num>
  <w:num w:numId="20" w16cid:durableId="820462529">
    <w:abstractNumId w:val="4"/>
  </w:num>
  <w:num w:numId="21" w16cid:durableId="1192038897">
    <w:abstractNumId w:val="8"/>
  </w:num>
  <w:num w:numId="22" w16cid:durableId="359668111">
    <w:abstractNumId w:val="3"/>
  </w:num>
  <w:num w:numId="23" w16cid:durableId="1133790135">
    <w:abstractNumId w:val="2"/>
  </w:num>
  <w:num w:numId="24" w16cid:durableId="1458991586">
    <w:abstractNumId w:val="1"/>
  </w:num>
  <w:num w:numId="25" w16cid:durableId="468059270">
    <w:abstractNumId w:val="0"/>
  </w:num>
  <w:num w:numId="26" w16cid:durableId="112747054">
    <w:abstractNumId w:val="43"/>
  </w:num>
  <w:num w:numId="27" w16cid:durableId="1660110705">
    <w:abstractNumId w:val="32"/>
  </w:num>
  <w:num w:numId="28" w16cid:durableId="854660396">
    <w:abstractNumId w:val="24"/>
  </w:num>
  <w:num w:numId="29" w16cid:durableId="1707216984">
    <w:abstractNumId w:val="33"/>
  </w:num>
  <w:num w:numId="30" w16cid:durableId="2103984070">
    <w:abstractNumId w:val="34"/>
  </w:num>
  <w:num w:numId="31" w16cid:durableId="1327904589">
    <w:abstractNumId w:val="15"/>
  </w:num>
  <w:num w:numId="32" w16cid:durableId="568267461">
    <w:abstractNumId w:val="40"/>
  </w:num>
  <w:num w:numId="33" w16cid:durableId="149710123">
    <w:abstractNumId w:val="38"/>
  </w:num>
  <w:num w:numId="34" w16cid:durableId="1486428976">
    <w:abstractNumId w:val="25"/>
  </w:num>
  <w:num w:numId="35" w16cid:durableId="1417946194">
    <w:abstractNumId w:val="27"/>
  </w:num>
  <w:num w:numId="36" w16cid:durableId="2079858511">
    <w:abstractNumId w:val="44"/>
  </w:num>
  <w:num w:numId="37" w16cid:durableId="1075668775">
    <w:abstractNumId w:val="35"/>
  </w:num>
  <w:num w:numId="38" w16cid:durableId="732503015">
    <w:abstractNumId w:val="13"/>
  </w:num>
  <w:num w:numId="39" w16cid:durableId="1970086187">
    <w:abstractNumId w:val="14"/>
  </w:num>
  <w:num w:numId="40" w16cid:durableId="453987018">
    <w:abstractNumId w:val="16"/>
  </w:num>
  <w:num w:numId="41" w16cid:durableId="1569487652">
    <w:abstractNumId w:val="10"/>
  </w:num>
  <w:num w:numId="42" w16cid:durableId="139005115">
    <w:abstractNumId w:val="42"/>
  </w:num>
  <w:num w:numId="43" w16cid:durableId="837118962">
    <w:abstractNumId w:val="17"/>
  </w:num>
  <w:num w:numId="44" w16cid:durableId="49774090">
    <w:abstractNumId w:val="29"/>
  </w:num>
  <w:num w:numId="45" w16cid:durableId="1515068435">
    <w:abstractNumId w:val="39"/>
  </w:num>
  <w:num w:numId="46" w16cid:durableId="1737119443">
    <w:abstractNumId w:val="11"/>
    <w:lvlOverride w:ilvl="0">
      <w:lvl w:ilvl="0" w:tplc="2000000F">
        <w:start w:val="1"/>
        <w:numFmt w:val="decimal"/>
        <w:lvlText w:val="%1."/>
        <w:lvlJc w:val="left"/>
        <w:pPr>
          <w:ind w:left="720" w:hanging="360"/>
        </w:p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B"/>
    <w:rsid w:val="000026AB"/>
    <w:rsid w:val="00005301"/>
    <w:rsid w:val="000101DA"/>
    <w:rsid w:val="00011A6D"/>
    <w:rsid w:val="00011D44"/>
    <w:rsid w:val="000133EE"/>
    <w:rsid w:val="0001664C"/>
    <w:rsid w:val="000170DE"/>
    <w:rsid w:val="000206A8"/>
    <w:rsid w:val="00021094"/>
    <w:rsid w:val="00025E70"/>
    <w:rsid w:val="00027205"/>
    <w:rsid w:val="00031109"/>
    <w:rsid w:val="0003137A"/>
    <w:rsid w:val="00036CD2"/>
    <w:rsid w:val="00041171"/>
    <w:rsid w:val="00041727"/>
    <w:rsid w:val="0004226F"/>
    <w:rsid w:val="00044822"/>
    <w:rsid w:val="00050F8E"/>
    <w:rsid w:val="000518BB"/>
    <w:rsid w:val="00053667"/>
    <w:rsid w:val="00056FD4"/>
    <w:rsid w:val="000573AD"/>
    <w:rsid w:val="0006123B"/>
    <w:rsid w:val="00064F6B"/>
    <w:rsid w:val="00072F17"/>
    <w:rsid w:val="000731AA"/>
    <w:rsid w:val="00073983"/>
    <w:rsid w:val="00077A17"/>
    <w:rsid w:val="000806D8"/>
    <w:rsid w:val="00082C80"/>
    <w:rsid w:val="00083847"/>
    <w:rsid w:val="00083C36"/>
    <w:rsid w:val="00084D58"/>
    <w:rsid w:val="000923E8"/>
    <w:rsid w:val="00092CAE"/>
    <w:rsid w:val="00095E48"/>
    <w:rsid w:val="000A4F1C"/>
    <w:rsid w:val="000A52D2"/>
    <w:rsid w:val="000A69BF"/>
    <w:rsid w:val="000C02EB"/>
    <w:rsid w:val="000C225A"/>
    <w:rsid w:val="000C6781"/>
    <w:rsid w:val="000D0753"/>
    <w:rsid w:val="000D39DF"/>
    <w:rsid w:val="000F0D12"/>
    <w:rsid w:val="000F5E49"/>
    <w:rsid w:val="000F7A87"/>
    <w:rsid w:val="00102EAE"/>
    <w:rsid w:val="001047DC"/>
    <w:rsid w:val="00105D2E"/>
    <w:rsid w:val="00111BFD"/>
    <w:rsid w:val="00112AE2"/>
    <w:rsid w:val="0011498B"/>
    <w:rsid w:val="00114DF4"/>
    <w:rsid w:val="00120147"/>
    <w:rsid w:val="00123140"/>
    <w:rsid w:val="00123D94"/>
    <w:rsid w:val="00130BBC"/>
    <w:rsid w:val="00133D13"/>
    <w:rsid w:val="00150DBD"/>
    <w:rsid w:val="0015556F"/>
    <w:rsid w:val="00156F9B"/>
    <w:rsid w:val="00160B63"/>
    <w:rsid w:val="00163BA3"/>
    <w:rsid w:val="0016409B"/>
    <w:rsid w:val="00164587"/>
    <w:rsid w:val="00166B31"/>
    <w:rsid w:val="00167D54"/>
    <w:rsid w:val="00175AB2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578"/>
    <w:rsid w:val="001B2EC4"/>
    <w:rsid w:val="001B3907"/>
    <w:rsid w:val="001B464B"/>
    <w:rsid w:val="001B56F4"/>
    <w:rsid w:val="001B63C2"/>
    <w:rsid w:val="001C5462"/>
    <w:rsid w:val="001D265C"/>
    <w:rsid w:val="001D3062"/>
    <w:rsid w:val="001D3CFB"/>
    <w:rsid w:val="001D559B"/>
    <w:rsid w:val="001D6302"/>
    <w:rsid w:val="001E010A"/>
    <w:rsid w:val="001E0F15"/>
    <w:rsid w:val="001E2C22"/>
    <w:rsid w:val="001E60AD"/>
    <w:rsid w:val="001E740C"/>
    <w:rsid w:val="001E7DD0"/>
    <w:rsid w:val="001F1BDA"/>
    <w:rsid w:val="0020095E"/>
    <w:rsid w:val="00204891"/>
    <w:rsid w:val="00210BFE"/>
    <w:rsid w:val="00210D30"/>
    <w:rsid w:val="00214263"/>
    <w:rsid w:val="002204FD"/>
    <w:rsid w:val="00221020"/>
    <w:rsid w:val="00224209"/>
    <w:rsid w:val="00226CA7"/>
    <w:rsid w:val="00227029"/>
    <w:rsid w:val="002308B5"/>
    <w:rsid w:val="00233C0B"/>
    <w:rsid w:val="00234A34"/>
    <w:rsid w:val="00237561"/>
    <w:rsid w:val="0025255D"/>
    <w:rsid w:val="00255EE3"/>
    <w:rsid w:val="00256B3D"/>
    <w:rsid w:val="0026743C"/>
    <w:rsid w:val="00270480"/>
    <w:rsid w:val="002779AF"/>
    <w:rsid w:val="00280A8D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124A"/>
    <w:rsid w:val="002C30BC"/>
    <w:rsid w:val="002C37FB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3270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30D"/>
    <w:rsid w:val="00334987"/>
    <w:rsid w:val="00340C69"/>
    <w:rsid w:val="00342E34"/>
    <w:rsid w:val="00353C5B"/>
    <w:rsid w:val="00371CF1"/>
    <w:rsid w:val="0037222D"/>
    <w:rsid w:val="00373128"/>
    <w:rsid w:val="003750C1"/>
    <w:rsid w:val="0038051E"/>
    <w:rsid w:val="00380AF7"/>
    <w:rsid w:val="003933B7"/>
    <w:rsid w:val="00394A05"/>
    <w:rsid w:val="00397770"/>
    <w:rsid w:val="00397880"/>
    <w:rsid w:val="003A7016"/>
    <w:rsid w:val="003B029A"/>
    <w:rsid w:val="003B0C08"/>
    <w:rsid w:val="003C17A5"/>
    <w:rsid w:val="003C1843"/>
    <w:rsid w:val="003C39F9"/>
    <w:rsid w:val="003D1552"/>
    <w:rsid w:val="003E381F"/>
    <w:rsid w:val="003E4046"/>
    <w:rsid w:val="003E7B60"/>
    <w:rsid w:val="003F003A"/>
    <w:rsid w:val="003F125B"/>
    <w:rsid w:val="003F2110"/>
    <w:rsid w:val="003F48FF"/>
    <w:rsid w:val="003F7571"/>
    <w:rsid w:val="003F7B3F"/>
    <w:rsid w:val="004023E3"/>
    <w:rsid w:val="004058AD"/>
    <w:rsid w:val="0041078D"/>
    <w:rsid w:val="00416F97"/>
    <w:rsid w:val="00425173"/>
    <w:rsid w:val="00425E77"/>
    <w:rsid w:val="0043039B"/>
    <w:rsid w:val="00431850"/>
    <w:rsid w:val="004328C6"/>
    <w:rsid w:val="00433CAC"/>
    <w:rsid w:val="00436197"/>
    <w:rsid w:val="004423FE"/>
    <w:rsid w:val="00445C35"/>
    <w:rsid w:val="00454B41"/>
    <w:rsid w:val="0045663A"/>
    <w:rsid w:val="0046344E"/>
    <w:rsid w:val="00464607"/>
    <w:rsid w:val="004667E7"/>
    <w:rsid w:val="004672CF"/>
    <w:rsid w:val="00470DEF"/>
    <w:rsid w:val="00475797"/>
    <w:rsid w:val="00476D0A"/>
    <w:rsid w:val="00485FBC"/>
    <w:rsid w:val="00491024"/>
    <w:rsid w:val="0049253B"/>
    <w:rsid w:val="004A140B"/>
    <w:rsid w:val="004A2EA6"/>
    <w:rsid w:val="004A4B47"/>
    <w:rsid w:val="004B0EC9"/>
    <w:rsid w:val="004B2540"/>
    <w:rsid w:val="004B7BAA"/>
    <w:rsid w:val="004C2DF7"/>
    <w:rsid w:val="004C4E0B"/>
    <w:rsid w:val="004D3A4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1AB1"/>
    <w:rsid w:val="005145D6"/>
    <w:rsid w:val="00514BB7"/>
    <w:rsid w:val="00516A2E"/>
    <w:rsid w:val="00521EA5"/>
    <w:rsid w:val="00525B80"/>
    <w:rsid w:val="00526CB3"/>
    <w:rsid w:val="0053098F"/>
    <w:rsid w:val="005311AD"/>
    <w:rsid w:val="0053314E"/>
    <w:rsid w:val="00536B2E"/>
    <w:rsid w:val="00546D8E"/>
    <w:rsid w:val="00553738"/>
    <w:rsid w:val="00553F7E"/>
    <w:rsid w:val="00560536"/>
    <w:rsid w:val="0056646F"/>
    <w:rsid w:val="00571AE1"/>
    <w:rsid w:val="00577838"/>
    <w:rsid w:val="00581B28"/>
    <w:rsid w:val="005822AF"/>
    <w:rsid w:val="005859C2"/>
    <w:rsid w:val="00592267"/>
    <w:rsid w:val="0059421F"/>
    <w:rsid w:val="005952CF"/>
    <w:rsid w:val="005A136D"/>
    <w:rsid w:val="005B0AE2"/>
    <w:rsid w:val="005B1F2C"/>
    <w:rsid w:val="005B5F3C"/>
    <w:rsid w:val="005C0A94"/>
    <w:rsid w:val="005C1518"/>
    <w:rsid w:val="005C41F2"/>
    <w:rsid w:val="005D03D9"/>
    <w:rsid w:val="005D1EE8"/>
    <w:rsid w:val="005D56AE"/>
    <w:rsid w:val="005D666D"/>
    <w:rsid w:val="005E3A59"/>
    <w:rsid w:val="00604802"/>
    <w:rsid w:val="0061307D"/>
    <w:rsid w:val="00615AB0"/>
    <w:rsid w:val="00616247"/>
    <w:rsid w:val="0061778C"/>
    <w:rsid w:val="006301C1"/>
    <w:rsid w:val="00636B90"/>
    <w:rsid w:val="00643FD4"/>
    <w:rsid w:val="00644390"/>
    <w:rsid w:val="00645187"/>
    <w:rsid w:val="0064738B"/>
    <w:rsid w:val="006508EA"/>
    <w:rsid w:val="00667E86"/>
    <w:rsid w:val="0067592C"/>
    <w:rsid w:val="0068392D"/>
    <w:rsid w:val="00683C36"/>
    <w:rsid w:val="00690E70"/>
    <w:rsid w:val="0069522D"/>
    <w:rsid w:val="00697DB5"/>
    <w:rsid w:val="006A1B33"/>
    <w:rsid w:val="006A492A"/>
    <w:rsid w:val="006B2058"/>
    <w:rsid w:val="006B5C72"/>
    <w:rsid w:val="006B7C5A"/>
    <w:rsid w:val="006C0DBC"/>
    <w:rsid w:val="006C289D"/>
    <w:rsid w:val="006C776D"/>
    <w:rsid w:val="006D0310"/>
    <w:rsid w:val="006D2009"/>
    <w:rsid w:val="006D5576"/>
    <w:rsid w:val="006E0A68"/>
    <w:rsid w:val="006E3B78"/>
    <w:rsid w:val="006E766D"/>
    <w:rsid w:val="006F4B29"/>
    <w:rsid w:val="006F6CE9"/>
    <w:rsid w:val="0070517C"/>
    <w:rsid w:val="00705C9F"/>
    <w:rsid w:val="007116C0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3045"/>
    <w:rsid w:val="00786136"/>
    <w:rsid w:val="00786338"/>
    <w:rsid w:val="007908B3"/>
    <w:rsid w:val="007A1F98"/>
    <w:rsid w:val="007B05CF"/>
    <w:rsid w:val="007C212A"/>
    <w:rsid w:val="007D2538"/>
    <w:rsid w:val="007D5B3C"/>
    <w:rsid w:val="007E5A13"/>
    <w:rsid w:val="007E7D21"/>
    <w:rsid w:val="007E7DBD"/>
    <w:rsid w:val="007F3B59"/>
    <w:rsid w:val="007F482F"/>
    <w:rsid w:val="007F7C94"/>
    <w:rsid w:val="0080398D"/>
    <w:rsid w:val="00805174"/>
    <w:rsid w:val="00806385"/>
    <w:rsid w:val="00807CC5"/>
    <w:rsid w:val="00807ED7"/>
    <w:rsid w:val="00814CC6"/>
    <w:rsid w:val="00820B04"/>
    <w:rsid w:val="008251EF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3F93"/>
    <w:rsid w:val="00855757"/>
    <w:rsid w:val="008568D7"/>
    <w:rsid w:val="00860B9A"/>
    <w:rsid w:val="0086271D"/>
    <w:rsid w:val="0086420B"/>
    <w:rsid w:val="00864DBF"/>
    <w:rsid w:val="00865AE2"/>
    <w:rsid w:val="00865FE6"/>
    <w:rsid w:val="008663C8"/>
    <w:rsid w:val="008758E7"/>
    <w:rsid w:val="0087611B"/>
    <w:rsid w:val="0088163A"/>
    <w:rsid w:val="00882F01"/>
    <w:rsid w:val="00887BD3"/>
    <w:rsid w:val="00893376"/>
    <w:rsid w:val="008948ED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1B35"/>
    <w:rsid w:val="00920506"/>
    <w:rsid w:val="009237FD"/>
    <w:rsid w:val="00931DEB"/>
    <w:rsid w:val="00933957"/>
    <w:rsid w:val="009356FA"/>
    <w:rsid w:val="0094603B"/>
    <w:rsid w:val="009504A1"/>
    <w:rsid w:val="00950605"/>
    <w:rsid w:val="00952233"/>
    <w:rsid w:val="00954D66"/>
    <w:rsid w:val="0095761E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AC4"/>
    <w:rsid w:val="009C4C04"/>
    <w:rsid w:val="009D5213"/>
    <w:rsid w:val="009E1C95"/>
    <w:rsid w:val="009F060E"/>
    <w:rsid w:val="009F0922"/>
    <w:rsid w:val="009F196A"/>
    <w:rsid w:val="009F669B"/>
    <w:rsid w:val="009F7566"/>
    <w:rsid w:val="009F7F18"/>
    <w:rsid w:val="00A01664"/>
    <w:rsid w:val="00A02A72"/>
    <w:rsid w:val="00A06BFE"/>
    <w:rsid w:val="00A10F5D"/>
    <w:rsid w:val="00A1199A"/>
    <w:rsid w:val="00A1243C"/>
    <w:rsid w:val="00A135AE"/>
    <w:rsid w:val="00A14AF1"/>
    <w:rsid w:val="00A16891"/>
    <w:rsid w:val="00A17F4F"/>
    <w:rsid w:val="00A268CE"/>
    <w:rsid w:val="00A332E8"/>
    <w:rsid w:val="00A35AF5"/>
    <w:rsid w:val="00A35DDF"/>
    <w:rsid w:val="00A36CBA"/>
    <w:rsid w:val="00A4113B"/>
    <w:rsid w:val="00A432CD"/>
    <w:rsid w:val="00A45741"/>
    <w:rsid w:val="00A47EF6"/>
    <w:rsid w:val="00A50291"/>
    <w:rsid w:val="00A522F7"/>
    <w:rsid w:val="00A530E4"/>
    <w:rsid w:val="00A53956"/>
    <w:rsid w:val="00A604CD"/>
    <w:rsid w:val="00A60FE6"/>
    <w:rsid w:val="00A622F5"/>
    <w:rsid w:val="00A654BE"/>
    <w:rsid w:val="00A66DD6"/>
    <w:rsid w:val="00A70509"/>
    <w:rsid w:val="00A726F6"/>
    <w:rsid w:val="00A75018"/>
    <w:rsid w:val="00A771FD"/>
    <w:rsid w:val="00A80767"/>
    <w:rsid w:val="00A81C90"/>
    <w:rsid w:val="00A82A37"/>
    <w:rsid w:val="00A84C72"/>
    <w:rsid w:val="00A87067"/>
    <w:rsid w:val="00A874EF"/>
    <w:rsid w:val="00A93B64"/>
    <w:rsid w:val="00A947AC"/>
    <w:rsid w:val="00A95415"/>
    <w:rsid w:val="00AA3690"/>
    <w:rsid w:val="00AA3C89"/>
    <w:rsid w:val="00AB32BD"/>
    <w:rsid w:val="00AB4723"/>
    <w:rsid w:val="00AC4CDB"/>
    <w:rsid w:val="00AC70FE"/>
    <w:rsid w:val="00AD1579"/>
    <w:rsid w:val="00AD1DE4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70"/>
    <w:rsid w:val="00B056E7"/>
    <w:rsid w:val="00B05B71"/>
    <w:rsid w:val="00B10035"/>
    <w:rsid w:val="00B15C76"/>
    <w:rsid w:val="00B165E6"/>
    <w:rsid w:val="00B235DB"/>
    <w:rsid w:val="00B4107D"/>
    <w:rsid w:val="00B42360"/>
    <w:rsid w:val="00B424D9"/>
    <w:rsid w:val="00B447C0"/>
    <w:rsid w:val="00B52510"/>
    <w:rsid w:val="00B52877"/>
    <w:rsid w:val="00B53E53"/>
    <w:rsid w:val="00B548A2"/>
    <w:rsid w:val="00B56934"/>
    <w:rsid w:val="00B62F03"/>
    <w:rsid w:val="00B65EE5"/>
    <w:rsid w:val="00B72444"/>
    <w:rsid w:val="00B725A7"/>
    <w:rsid w:val="00B72A04"/>
    <w:rsid w:val="00B74CCB"/>
    <w:rsid w:val="00B82223"/>
    <w:rsid w:val="00B82671"/>
    <w:rsid w:val="00B87D30"/>
    <w:rsid w:val="00B93B62"/>
    <w:rsid w:val="00B953D1"/>
    <w:rsid w:val="00B96D93"/>
    <w:rsid w:val="00BA30D0"/>
    <w:rsid w:val="00BA68CF"/>
    <w:rsid w:val="00BB0415"/>
    <w:rsid w:val="00BB0D32"/>
    <w:rsid w:val="00BC76B5"/>
    <w:rsid w:val="00BD36E0"/>
    <w:rsid w:val="00BD5420"/>
    <w:rsid w:val="00BE152E"/>
    <w:rsid w:val="00BF5056"/>
    <w:rsid w:val="00BF5191"/>
    <w:rsid w:val="00BF60EF"/>
    <w:rsid w:val="00C03A96"/>
    <w:rsid w:val="00C04BD2"/>
    <w:rsid w:val="00C06197"/>
    <w:rsid w:val="00C062CC"/>
    <w:rsid w:val="00C119ED"/>
    <w:rsid w:val="00C13EEC"/>
    <w:rsid w:val="00C14689"/>
    <w:rsid w:val="00C156A4"/>
    <w:rsid w:val="00C20FAA"/>
    <w:rsid w:val="00C23509"/>
    <w:rsid w:val="00C2459D"/>
    <w:rsid w:val="00C2755A"/>
    <w:rsid w:val="00C316F1"/>
    <w:rsid w:val="00C35B9E"/>
    <w:rsid w:val="00C36018"/>
    <w:rsid w:val="00C42C95"/>
    <w:rsid w:val="00C4470F"/>
    <w:rsid w:val="00C50727"/>
    <w:rsid w:val="00C50F78"/>
    <w:rsid w:val="00C55E5B"/>
    <w:rsid w:val="00C62739"/>
    <w:rsid w:val="00C71D9C"/>
    <w:rsid w:val="00C720A4"/>
    <w:rsid w:val="00C73675"/>
    <w:rsid w:val="00C74F59"/>
    <w:rsid w:val="00C7611C"/>
    <w:rsid w:val="00C7756A"/>
    <w:rsid w:val="00C81FD4"/>
    <w:rsid w:val="00C94097"/>
    <w:rsid w:val="00CA4269"/>
    <w:rsid w:val="00CA48CA"/>
    <w:rsid w:val="00CA7330"/>
    <w:rsid w:val="00CB1C84"/>
    <w:rsid w:val="00CB5363"/>
    <w:rsid w:val="00CB5973"/>
    <w:rsid w:val="00CB64F0"/>
    <w:rsid w:val="00CC2909"/>
    <w:rsid w:val="00CD0549"/>
    <w:rsid w:val="00CE6B3C"/>
    <w:rsid w:val="00CF5F1D"/>
    <w:rsid w:val="00CF7215"/>
    <w:rsid w:val="00D05E6F"/>
    <w:rsid w:val="00D10BC6"/>
    <w:rsid w:val="00D20296"/>
    <w:rsid w:val="00D2231A"/>
    <w:rsid w:val="00D27539"/>
    <w:rsid w:val="00D276BD"/>
    <w:rsid w:val="00D27929"/>
    <w:rsid w:val="00D314DF"/>
    <w:rsid w:val="00D33442"/>
    <w:rsid w:val="00D419C6"/>
    <w:rsid w:val="00D44BAD"/>
    <w:rsid w:val="00D45B55"/>
    <w:rsid w:val="00D4785A"/>
    <w:rsid w:val="00D52E43"/>
    <w:rsid w:val="00D61272"/>
    <w:rsid w:val="00D61E70"/>
    <w:rsid w:val="00D664D7"/>
    <w:rsid w:val="00D67E1E"/>
    <w:rsid w:val="00D7097B"/>
    <w:rsid w:val="00D7197D"/>
    <w:rsid w:val="00D72BC4"/>
    <w:rsid w:val="00D815FC"/>
    <w:rsid w:val="00D829E6"/>
    <w:rsid w:val="00D8517B"/>
    <w:rsid w:val="00D8775E"/>
    <w:rsid w:val="00D91DFA"/>
    <w:rsid w:val="00DA159A"/>
    <w:rsid w:val="00DA423D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551B"/>
    <w:rsid w:val="00E00498"/>
    <w:rsid w:val="00E1464C"/>
    <w:rsid w:val="00E14ADB"/>
    <w:rsid w:val="00E15B84"/>
    <w:rsid w:val="00E22F78"/>
    <w:rsid w:val="00E23A47"/>
    <w:rsid w:val="00E2425D"/>
    <w:rsid w:val="00E24F87"/>
    <w:rsid w:val="00E2617A"/>
    <w:rsid w:val="00E273FB"/>
    <w:rsid w:val="00E31CD4"/>
    <w:rsid w:val="00E35397"/>
    <w:rsid w:val="00E474CA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C0F2B"/>
    <w:rsid w:val="00ED0D9F"/>
    <w:rsid w:val="00ED0FFC"/>
    <w:rsid w:val="00ED175B"/>
    <w:rsid w:val="00ED22CB"/>
    <w:rsid w:val="00ED4BB1"/>
    <w:rsid w:val="00ED67AF"/>
    <w:rsid w:val="00EE11F0"/>
    <w:rsid w:val="00EE128C"/>
    <w:rsid w:val="00EE4C48"/>
    <w:rsid w:val="00EE5D2E"/>
    <w:rsid w:val="00EE7E6F"/>
    <w:rsid w:val="00EF29FC"/>
    <w:rsid w:val="00EF66D9"/>
    <w:rsid w:val="00EF68E3"/>
    <w:rsid w:val="00EF6BA5"/>
    <w:rsid w:val="00EF6D8F"/>
    <w:rsid w:val="00EF780D"/>
    <w:rsid w:val="00EF7A98"/>
    <w:rsid w:val="00F01FC6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411"/>
    <w:rsid w:val="00F6686B"/>
    <w:rsid w:val="00F67F74"/>
    <w:rsid w:val="00F712B3"/>
    <w:rsid w:val="00F71E9F"/>
    <w:rsid w:val="00F73AAA"/>
    <w:rsid w:val="00F73DE3"/>
    <w:rsid w:val="00F744BF"/>
    <w:rsid w:val="00F74B30"/>
    <w:rsid w:val="00F7632C"/>
    <w:rsid w:val="00F76D84"/>
    <w:rsid w:val="00F77219"/>
    <w:rsid w:val="00F824FD"/>
    <w:rsid w:val="00F84DD2"/>
    <w:rsid w:val="00F95439"/>
    <w:rsid w:val="00FB0872"/>
    <w:rsid w:val="00FB54CC"/>
    <w:rsid w:val="00FB771D"/>
    <w:rsid w:val="00FD1A37"/>
    <w:rsid w:val="00FD4E5B"/>
    <w:rsid w:val="00FE4EE0"/>
    <w:rsid w:val="00FE7A5D"/>
    <w:rsid w:val="00FF084C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D484EA"/>
  <w15:docId w15:val="{8D820C24-9EC4-4873-AFA8-64A904D8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280A8D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0116" TargetMode="External"/><Relationship Id="rId18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1(5)-UPDATE-GUIDE-TO-AIRCRAFT-BASED-OBSERVATIONS-approved_zh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3790" TargetMode="External"/><Relationship Id="rId17" Type="http://schemas.openxmlformats.org/officeDocument/2006/relationships/hyperlink" Target="https://library.wmo.int/index.php?lvl=notice_display&amp;id=79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379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1(5)-UPDATE-GUIDE-TO-AIRCRAFT-BASED-OBSERVATIONS-approved_zh.docx&amp;action=default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240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27C979-703F-42A2-B986-9EDE1788C93A}"/>
</file>

<file path=customXml/itemProps2.xml><?xml version="1.0" encoding="utf-8"?>
<ds:datastoreItem xmlns:ds="http://schemas.openxmlformats.org/officeDocument/2006/customXml" ds:itemID="{EF69ADD0-5378-460E-8917-6F6C414B23E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2175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Dean Lockett</dc:creator>
  <cp:lastModifiedBy>Xuan Li</cp:lastModifiedBy>
  <cp:revision>27</cp:revision>
  <cp:lastPrinted>2013-03-12T09:27:00Z</cp:lastPrinted>
  <dcterms:created xsi:type="dcterms:W3CDTF">2023-01-24T09:26:00Z</dcterms:created>
  <dcterms:modified xsi:type="dcterms:W3CDTF">2023-03-02T20:31:00Z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10/10/2022 07:44:48</vt:lpwstr>
  </property>
  <property fmtid="{D5CDD505-2E9C-101B-9397-08002B2CF9AE}" pid="7" name="OriginalDocID">
    <vt:lpwstr>86d141ec-5db6-4ef9-a1a0-1a754f9cc62c</vt:lpwstr>
  </property>
</Properties>
</file>